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310DE" w:rsidRPr="00E67F24" w:rsidRDefault="00B72896" w:rsidP="005310DE">
      <w:pPr>
        <w:jc w:val="center"/>
        <w:rPr>
          <w:b/>
          <w:bCs/>
          <w:sz w:val="22"/>
          <w:szCs w:val="22"/>
        </w:rPr>
      </w:pPr>
      <w:r w:rsidRPr="00E67F24">
        <w:rPr>
          <w:noProof/>
          <w:sz w:val="22"/>
          <w:szCs w:val="22"/>
          <w:lang w:eastAsia="en-GB"/>
        </w:rPr>
        <w:drawing>
          <wp:inline distT="0" distB="0" distL="0" distR="0" wp14:anchorId="7C291FD3" wp14:editId="07777777">
            <wp:extent cx="1752600" cy="1447800"/>
            <wp:effectExtent l="0" t="0" r="0" b="0"/>
            <wp:docPr id="1" name="Picture 1" descr="Description: SPCDT_logo_name_strap_1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PCDT_logo_name_strap_1003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5310DE" w:rsidRPr="00E67F24" w:rsidRDefault="005310DE" w:rsidP="005310DE">
      <w:pPr>
        <w:rPr>
          <w:b/>
          <w:bCs/>
          <w:sz w:val="22"/>
          <w:szCs w:val="22"/>
        </w:rPr>
      </w:pPr>
    </w:p>
    <w:p w14:paraId="5DAB6C7B" w14:textId="77777777" w:rsidR="005310DE" w:rsidRPr="00E67F24" w:rsidRDefault="005310DE">
      <w:pPr>
        <w:jc w:val="center"/>
        <w:rPr>
          <w:b/>
          <w:bCs/>
          <w:sz w:val="22"/>
          <w:szCs w:val="22"/>
        </w:rPr>
      </w:pPr>
    </w:p>
    <w:p w14:paraId="5FE928B3" w14:textId="77777777" w:rsidR="007F549B" w:rsidRPr="00E67F24" w:rsidRDefault="007F549B" w:rsidP="2E9F0D9B">
      <w:pPr>
        <w:jc w:val="center"/>
        <w:rPr>
          <w:rFonts w:eastAsia="Arial"/>
          <w:b/>
          <w:bCs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Job Description</w:t>
      </w:r>
    </w:p>
    <w:p w14:paraId="5A39BBE3" w14:textId="77777777" w:rsidR="007F549B" w:rsidRPr="00E67F24" w:rsidRDefault="007F549B" w:rsidP="2E9F0D9B">
      <w:pPr>
        <w:jc w:val="center"/>
        <w:rPr>
          <w:rFonts w:eastAsia="Arial"/>
          <w:b/>
          <w:bCs/>
          <w:sz w:val="22"/>
          <w:szCs w:val="22"/>
        </w:rPr>
      </w:pPr>
    </w:p>
    <w:p w14:paraId="7E04638D" w14:textId="77777777" w:rsidR="004E18F8" w:rsidRPr="00E67F24" w:rsidRDefault="007F549B" w:rsidP="2E9F0D9B">
      <w:pPr>
        <w:rPr>
          <w:rFonts w:eastAsia="Arial"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Job Title</w:t>
      </w:r>
      <w:r w:rsidRPr="2E9F0D9B">
        <w:rPr>
          <w:rFonts w:eastAsia="Arial"/>
          <w:sz w:val="22"/>
          <w:szCs w:val="22"/>
        </w:rPr>
        <w:t>:</w:t>
      </w:r>
      <w:r>
        <w:tab/>
      </w:r>
      <w:r>
        <w:tab/>
      </w:r>
      <w:r w:rsidR="00652ADF" w:rsidRPr="2E9F0D9B">
        <w:rPr>
          <w:rFonts w:eastAsia="Arial"/>
          <w:sz w:val="22"/>
          <w:szCs w:val="22"/>
        </w:rPr>
        <w:t xml:space="preserve">Nursery </w:t>
      </w:r>
      <w:r w:rsidR="007B1B84" w:rsidRPr="2E9F0D9B">
        <w:rPr>
          <w:rFonts w:eastAsia="Arial"/>
          <w:sz w:val="22"/>
          <w:szCs w:val="22"/>
        </w:rPr>
        <w:t>Manager</w:t>
      </w:r>
    </w:p>
    <w:p w14:paraId="41C8F396" w14:textId="77777777" w:rsidR="00351F98" w:rsidRPr="00E67F24" w:rsidRDefault="00351F98" w:rsidP="2E9F0D9B">
      <w:pPr>
        <w:rPr>
          <w:rFonts w:eastAsia="Arial"/>
          <w:sz w:val="22"/>
          <w:szCs w:val="22"/>
        </w:rPr>
      </w:pPr>
    </w:p>
    <w:p w14:paraId="3C871444" w14:textId="77777777" w:rsidR="007F549B" w:rsidRPr="00E67F24" w:rsidRDefault="004E18F8" w:rsidP="2E9F0D9B">
      <w:pPr>
        <w:rPr>
          <w:rFonts w:eastAsia="Arial"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Department:</w:t>
      </w:r>
      <w:r>
        <w:tab/>
      </w:r>
      <w:r>
        <w:tab/>
      </w:r>
      <w:r w:rsidR="005310DE" w:rsidRPr="2E9F0D9B">
        <w:rPr>
          <w:rFonts w:eastAsia="Arial"/>
          <w:sz w:val="22"/>
          <w:szCs w:val="22"/>
        </w:rPr>
        <w:t>Nursery</w:t>
      </w:r>
      <w:r w:rsidR="00652ADF" w:rsidRPr="2E9F0D9B">
        <w:rPr>
          <w:rFonts w:eastAsia="Arial"/>
          <w:sz w:val="22"/>
          <w:szCs w:val="22"/>
        </w:rPr>
        <w:t>, Malvern Street</w:t>
      </w:r>
    </w:p>
    <w:p w14:paraId="72A3D3EC" w14:textId="77777777" w:rsidR="007F549B" w:rsidRPr="00E67F24" w:rsidRDefault="007F549B" w:rsidP="2E9F0D9B">
      <w:pPr>
        <w:rPr>
          <w:rFonts w:eastAsia="Arial"/>
          <w:sz w:val="22"/>
          <w:szCs w:val="22"/>
        </w:rPr>
      </w:pPr>
    </w:p>
    <w:p w14:paraId="399F13B3" w14:textId="2BA59816" w:rsidR="005310DE" w:rsidRPr="00E67F24" w:rsidRDefault="007F549B" w:rsidP="2E9F0D9B">
      <w:pPr>
        <w:ind w:left="1985" w:hanging="1985"/>
        <w:jc w:val="both"/>
        <w:rPr>
          <w:rFonts w:eastAsia="Arial"/>
          <w:color w:val="FF0000"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Salary:</w:t>
      </w:r>
      <w:r>
        <w:tab/>
      </w:r>
      <w:r>
        <w:tab/>
      </w:r>
      <w:r w:rsidR="00B038A8" w:rsidRPr="2E9F0D9B">
        <w:rPr>
          <w:rFonts w:eastAsia="Arial"/>
          <w:sz w:val="22"/>
          <w:szCs w:val="22"/>
        </w:rPr>
        <w:t xml:space="preserve">Grade 5 Level </w:t>
      </w:r>
      <w:r w:rsidR="003E5A92" w:rsidRPr="2E9F0D9B">
        <w:rPr>
          <w:rFonts w:eastAsia="Arial"/>
          <w:sz w:val="22"/>
          <w:szCs w:val="22"/>
        </w:rPr>
        <w:t>2 £</w:t>
      </w:r>
      <w:r w:rsidR="06C97F96" w:rsidRPr="2E9F0D9B">
        <w:rPr>
          <w:rFonts w:eastAsia="Arial"/>
          <w:sz w:val="22"/>
          <w:szCs w:val="22"/>
        </w:rPr>
        <w:t>35</w:t>
      </w:r>
      <w:r w:rsidR="00430D38">
        <w:rPr>
          <w:rFonts w:eastAsia="Arial"/>
          <w:sz w:val="22"/>
          <w:szCs w:val="22"/>
        </w:rPr>
        <w:t>,231pa</w:t>
      </w:r>
    </w:p>
    <w:p w14:paraId="0D0B940D" w14:textId="77777777" w:rsidR="007F549B" w:rsidRPr="00E67F24" w:rsidRDefault="007F549B" w:rsidP="2E9F0D9B">
      <w:pPr>
        <w:rPr>
          <w:rFonts w:eastAsia="Arial"/>
          <w:sz w:val="22"/>
          <w:szCs w:val="22"/>
        </w:rPr>
      </w:pPr>
    </w:p>
    <w:p w14:paraId="05CC56BD" w14:textId="77777777" w:rsidR="007F549B" w:rsidRPr="00E67F24" w:rsidRDefault="007F549B" w:rsidP="2E9F0D9B">
      <w:pPr>
        <w:ind w:left="2160" w:hanging="2160"/>
        <w:rPr>
          <w:rFonts w:eastAsia="Arial"/>
          <w:b/>
          <w:bCs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Hours of work:</w:t>
      </w:r>
      <w:r>
        <w:tab/>
      </w:r>
      <w:r w:rsidR="007B1B84" w:rsidRPr="2E9F0D9B">
        <w:rPr>
          <w:rFonts w:eastAsia="Arial"/>
          <w:sz w:val="22"/>
          <w:szCs w:val="22"/>
        </w:rPr>
        <w:t>37.5</w:t>
      </w:r>
      <w:r w:rsidR="00351F98" w:rsidRPr="2E9F0D9B">
        <w:rPr>
          <w:rFonts w:eastAsia="Arial"/>
          <w:sz w:val="22"/>
          <w:szCs w:val="22"/>
        </w:rPr>
        <w:t xml:space="preserve"> hours per week, Monday to Friday</w:t>
      </w:r>
      <w:r w:rsidR="00A34441" w:rsidRPr="2E9F0D9B">
        <w:rPr>
          <w:rFonts w:eastAsia="Arial"/>
          <w:sz w:val="22"/>
          <w:szCs w:val="22"/>
        </w:rPr>
        <w:t xml:space="preserve"> (shifts between 8am &amp; 6pm)</w:t>
      </w:r>
    </w:p>
    <w:p w14:paraId="0E27B00A" w14:textId="77777777" w:rsidR="0065076B" w:rsidRPr="00E67F24" w:rsidRDefault="0065076B" w:rsidP="2E9F0D9B">
      <w:pPr>
        <w:ind w:left="2160" w:hanging="2160"/>
        <w:rPr>
          <w:rFonts w:eastAsia="Arial"/>
          <w:b/>
          <w:bCs/>
          <w:sz w:val="22"/>
          <w:szCs w:val="22"/>
        </w:rPr>
      </w:pPr>
    </w:p>
    <w:p w14:paraId="34513599" w14:textId="77777777" w:rsidR="007F549B" w:rsidRPr="00E67F24" w:rsidRDefault="0065076B" w:rsidP="2E9F0D9B">
      <w:pPr>
        <w:ind w:left="2160" w:hanging="2160"/>
        <w:rPr>
          <w:rFonts w:eastAsia="Arial"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Job Purpose</w:t>
      </w:r>
      <w:r w:rsidR="00B038A8" w:rsidRPr="2E9F0D9B">
        <w:rPr>
          <w:rFonts w:eastAsia="Arial"/>
          <w:sz w:val="22"/>
          <w:szCs w:val="22"/>
        </w:rPr>
        <w:t>:</w:t>
      </w:r>
    </w:p>
    <w:p w14:paraId="5D9C81AB" w14:textId="4D47E8CD" w:rsidR="00351F98" w:rsidRPr="00E67F24" w:rsidRDefault="00351F98" w:rsidP="2E9F0D9B">
      <w:pPr>
        <w:pStyle w:val="ListParagraph"/>
        <w:numPr>
          <w:ilvl w:val="0"/>
          <w:numId w:val="2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manage St. Paul’s Nursery</w:t>
      </w:r>
      <w:r w:rsidR="782077EA" w:rsidRPr="2E9F0D9B">
        <w:rPr>
          <w:rFonts w:eastAsia="Arial" w:cs="Arial"/>
          <w:sz w:val="22"/>
          <w:szCs w:val="22"/>
        </w:rPr>
        <w:t>, ensuring all children are safeguarded and their welfare and safety is promoted</w:t>
      </w:r>
    </w:p>
    <w:p w14:paraId="568867FA" w14:textId="0221B263" w:rsidR="00351F98" w:rsidRPr="00E67F24" w:rsidRDefault="1E1B4CA3" w:rsidP="2E9F0D9B">
      <w:pPr>
        <w:pStyle w:val="ListParagraph"/>
        <w:numPr>
          <w:ilvl w:val="0"/>
          <w:numId w:val="2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Ensure a high standard of physical, personal, emotional, social and intellectual education and care for all children in the nursery</w:t>
      </w:r>
    </w:p>
    <w:p w14:paraId="7DD885F7" w14:textId="1F42B68D" w:rsidR="00351F98" w:rsidRPr="00E67F24" w:rsidRDefault="1E1B4CA3" w:rsidP="2E9F0D9B">
      <w:pPr>
        <w:pStyle w:val="ListParagraph"/>
        <w:numPr>
          <w:ilvl w:val="0"/>
          <w:numId w:val="2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Implement high standards of quality practices</w:t>
      </w:r>
      <w:r w:rsidR="355D0785" w:rsidRPr="2E9F0D9B">
        <w:rPr>
          <w:rFonts w:eastAsia="Arial" w:cs="Arial"/>
          <w:sz w:val="22"/>
          <w:szCs w:val="22"/>
        </w:rPr>
        <w:t xml:space="preserve"> and ensure that the staff team are working to their full potential</w:t>
      </w:r>
      <w:r w:rsidRPr="2E9F0D9B">
        <w:rPr>
          <w:rFonts w:eastAsia="Arial" w:cs="Arial"/>
          <w:sz w:val="22"/>
          <w:szCs w:val="22"/>
        </w:rPr>
        <w:t xml:space="preserve"> through supervisions and </w:t>
      </w:r>
      <w:r w:rsidR="2418326F" w:rsidRPr="2E9F0D9B">
        <w:rPr>
          <w:rFonts w:eastAsia="Arial" w:cs="Arial"/>
          <w:sz w:val="22"/>
          <w:szCs w:val="22"/>
        </w:rPr>
        <w:t xml:space="preserve">providing </w:t>
      </w:r>
      <w:r w:rsidRPr="2E9F0D9B">
        <w:rPr>
          <w:rFonts w:eastAsia="Arial" w:cs="Arial"/>
          <w:sz w:val="22"/>
          <w:szCs w:val="22"/>
        </w:rPr>
        <w:t>support</w:t>
      </w:r>
    </w:p>
    <w:p w14:paraId="636A8D0A" w14:textId="77777777" w:rsidR="000467E0" w:rsidRPr="000467E0" w:rsidRDefault="1E1B4CA3" w:rsidP="000467E0">
      <w:pPr>
        <w:pStyle w:val="ListParagraph"/>
        <w:numPr>
          <w:ilvl w:val="0"/>
          <w:numId w:val="2"/>
        </w:numPr>
        <w:rPr>
          <w:rFonts w:eastAsia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Day-to-day management of the nursery, including quality improvement, marketing and administration.</w:t>
      </w:r>
      <w:r w:rsidR="000467E0" w:rsidRPr="000467E0">
        <w:rPr>
          <w:rFonts w:ascii="Aptos" w:hAnsi="Aptos"/>
          <w:color w:val="000000"/>
          <w:lang w:eastAsia="en-GB"/>
        </w:rPr>
        <w:t xml:space="preserve"> </w:t>
      </w:r>
    </w:p>
    <w:p w14:paraId="1CB2A6E5" w14:textId="41773168" w:rsidR="000467E0" w:rsidRPr="000467E0" w:rsidRDefault="000467E0" w:rsidP="000467E0">
      <w:pPr>
        <w:pStyle w:val="ListParagraph"/>
        <w:numPr>
          <w:ilvl w:val="0"/>
          <w:numId w:val="2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As a</w:t>
      </w:r>
      <w:r w:rsidRPr="000467E0">
        <w:rPr>
          <w:rFonts w:eastAsia="Arial"/>
          <w:sz w:val="22"/>
          <w:szCs w:val="22"/>
        </w:rPr>
        <w:t xml:space="preserve"> member of the Trust's Senior Management Team contributing to the charity's annual plan, performance measures and risk management</w:t>
      </w:r>
    </w:p>
    <w:p w14:paraId="437B8997" w14:textId="0CB95B4A" w:rsidR="00351F98" w:rsidRDefault="00351F98" w:rsidP="000467E0">
      <w:pPr>
        <w:pStyle w:val="ListParagraph"/>
        <w:rPr>
          <w:rFonts w:eastAsia="Arial" w:cs="Arial"/>
          <w:sz w:val="22"/>
          <w:szCs w:val="22"/>
        </w:rPr>
      </w:pPr>
    </w:p>
    <w:p w14:paraId="3808B86E" w14:textId="0A70AD07" w:rsidR="007F549B" w:rsidRPr="00E67F24" w:rsidRDefault="007F549B" w:rsidP="2E9F0D9B">
      <w:pPr>
        <w:rPr>
          <w:rFonts w:eastAsia="Arial"/>
          <w:b/>
          <w:bCs/>
          <w:sz w:val="22"/>
          <w:szCs w:val="22"/>
        </w:rPr>
      </w:pPr>
      <w:r w:rsidRPr="2E9F0D9B">
        <w:rPr>
          <w:rFonts w:eastAsia="Arial"/>
          <w:b/>
          <w:bCs/>
          <w:sz w:val="22"/>
          <w:szCs w:val="22"/>
        </w:rPr>
        <w:t>Duties and responsibilities:</w:t>
      </w:r>
    </w:p>
    <w:p w14:paraId="44EAFD9C" w14:textId="77777777" w:rsidR="007F549B" w:rsidRPr="00E67F24" w:rsidRDefault="007F549B" w:rsidP="2E9F0D9B">
      <w:pPr>
        <w:rPr>
          <w:rFonts w:eastAsia="Arial"/>
          <w:b/>
          <w:bCs/>
          <w:sz w:val="22"/>
          <w:szCs w:val="22"/>
        </w:rPr>
      </w:pPr>
    </w:p>
    <w:p w14:paraId="7CD67F03" w14:textId="0B075788" w:rsidR="007F549B" w:rsidRPr="00E67F24" w:rsidRDefault="007F549B" w:rsidP="2E9F0D9B">
      <w:pPr>
        <w:rPr>
          <w:rFonts w:eastAsia="Arial"/>
          <w:sz w:val="22"/>
          <w:szCs w:val="22"/>
        </w:rPr>
      </w:pPr>
      <w:r w:rsidRPr="2E9F0D9B">
        <w:rPr>
          <w:rFonts w:eastAsia="Arial"/>
          <w:sz w:val="22"/>
          <w:szCs w:val="22"/>
        </w:rPr>
        <w:t>All staff employed by the Trust have an individual responsibility for promoting and safeguarding the welfare of the children/young people and vulnerable adults that they are responsible for</w:t>
      </w:r>
      <w:r w:rsidR="76E52ABA" w:rsidRPr="2E9F0D9B">
        <w:rPr>
          <w:rFonts w:eastAsia="Arial"/>
          <w:sz w:val="22"/>
          <w:szCs w:val="22"/>
        </w:rPr>
        <w:t xml:space="preserve"> </w:t>
      </w:r>
      <w:r w:rsidRPr="2E9F0D9B">
        <w:rPr>
          <w:rFonts w:eastAsia="Arial"/>
          <w:sz w:val="22"/>
          <w:szCs w:val="22"/>
        </w:rPr>
        <w:t xml:space="preserve">or </w:t>
      </w:r>
      <w:proofErr w:type="gramStart"/>
      <w:r w:rsidRPr="2E9F0D9B">
        <w:rPr>
          <w:rFonts w:eastAsia="Arial"/>
          <w:sz w:val="22"/>
          <w:szCs w:val="22"/>
        </w:rPr>
        <w:t>come into contact with</w:t>
      </w:r>
      <w:proofErr w:type="gramEnd"/>
      <w:r w:rsidRPr="2E9F0D9B">
        <w:rPr>
          <w:rFonts w:eastAsia="Arial"/>
          <w:sz w:val="22"/>
          <w:szCs w:val="22"/>
        </w:rPr>
        <w:t>.</w:t>
      </w:r>
    </w:p>
    <w:p w14:paraId="4B94D5A5" w14:textId="77777777" w:rsidR="005310DE" w:rsidRPr="00E67F24" w:rsidRDefault="005310DE" w:rsidP="2E9F0D9B">
      <w:pPr>
        <w:rPr>
          <w:rFonts w:eastAsia="Arial"/>
          <w:sz w:val="22"/>
          <w:szCs w:val="22"/>
        </w:rPr>
      </w:pPr>
    </w:p>
    <w:p w14:paraId="61915D47" w14:textId="5CA0ABA2" w:rsidR="02D3788E" w:rsidRDefault="02D3788E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work as Senior DSL (Designated Safeguarding Lead) and lead the nursery safeguarding procedure to ensure all children are kept safe, well and secure and ensure all team members </w:t>
      </w:r>
      <w:proofErr w:type="gramStart"/>
      <w:r w:rsidRPr="2E9F0D9B">
        <w:rPr>
          <w:rFonts w:eastAsia="Arial" w:cs="Arial"/>
          <w:sz w:val="22"/>
          <w:szCs w:val="22"/>
        </w:rPr>
        <w:t>are able to</w:t>
      </w:r>
      <w:proofErr w:type="gramEnd"/>
      <w:r w:rsidRPr="2E9F0D9B">
        <w:rPr>
          <w:rFonts w:eastAsia="Arial" w:cs="Arial"/>
          <w:sz w:val="22"/>
          <w:szCs w:val="22"/>
        </w:rPr>
        <w:t xml:space="preserve"> do the same.</w:t>
      </w:r>
    </w:p>
    <w:p w14:paraId="482EA039" w14:textId="161EFD9C" w:rsidR="02D3788E" w:rsidRDefault="02D3788E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Keep </w:t>
      </w:r>
      <w:proofErr w:type="gramStart"/>
      <w:r w:rsidRPr="2E9F0D9B">
        <w:rPr>
          <w:rFonts w:eastAsia="Arial" w:cs="Arial"/>
          <w:sz w:val="22"/>
          <w:szCs w:val="22"/>
        </w:rPr>
        <w:t>up-to-date</w:t>
      </w:r>
      <w:proofErr w:type="gramEnd"/>
      <w:r w:rsidRPr="2E9F0D9B">
        <w:rPr>
          <w:rFonts w:eastAsia="Arial" w:cs="Arial"/>
          <w:sz w:val="22"/>
          <w:szCs w:val="22"/>
        </w:rPr>
        <w:t xml:space="preserve"> with relevant safeguarding and child protection training and cascade to staff e.g. Prevent Duty, serious case reviews</w:t>
      </w:r>
    </w:p>
    <w:p w14:paraId="179AB7A1" w14:textId="23F7EBB6" w:rsidR="02D3788E" w:rsidRDefault="02D3788E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establish and promote the aims and objectives of the nursery</w:t>
      </w:r>
    </w:p>
    <w:p w14:paraId="244DA569" w14:textId="2DA08EC4" w:rsidR="00351F98" w:rsidRPr="00E67F24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</w:t>
      </w:r>
      <w:r w:rsidR="00905FAE" w:rsidRPr="2E9F0D9B">
        <w:rPr>
          <w:rFonts w:eastAsia="Arial" w:cs="Arial"/>
          <w:sz w:val="22"/>
          <w:szCs w:val="22"/>
        </w:rPr>
        <w:t xml:space="preserve"> actively encourage the continual development of best practice </w:t>
      </w:r>
      <w:r w:rsidR="659E2B65" w:rsidRPr="2E9F0D9B">
        <w:rPr>
          <w:rFonts w:eastAsia="Arial" w:cs="Arial"/>
          <w:sz w:val="22"/>
          <w:szCs w:val="22"/>
        </w:rPr>
        <w:t xml:space="preserve">and professionalism </w:t>
      </w:r>
      <w:r w:rsidR="00905FAE" w:rsidRPr="2E9F0D9B">
        <w:rPr>
          <w:rFonts w:eastAsia="Arial" w:cs="Arial"/>
          <w:sz w:val="22"/>
          <w:szCs w:val="22"/>
        </w:rPr>
        <w:t>at St. Paul’s Nursery.</w:t>
      </w:r>
    </w:p>
    <w:p w14:paraId="32EE2629" w14:textId="3DD9673A" w:rsidR="79738A87" w:rsidRDefault="79738A87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Plan and organise staffing schedules and holiday rotas to ensure adequate staffing levels are maintained in accordance with regulatory body guidelines and nursery procedures</w:t>
      </w:r>
    </w:p>
    <w:p w14:paraId="5C092E01" w14:textId="30EAA374" w:rsidR="00141441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</w:t>
      </w:r>
      <w:r w:rsidR="7594BB35" w:rsidRPr="2E9F0D9B">
        <w:rPr>
          <w:rFonts w:eastAsia="Arial" w:cs="Arial"/>
          <w:sz w:val="22"/>
          <w:szCs w:val="22"/>
        </w:rPr>
        <w:t xml:space="preserve">oversee and ensure that all children are making good levels of progress </w:t>
      </w:r>
      <w:r w:rsidR="452A60A5" w:rsidRPr="2E9F0D9B">
        <w:rPr>
          <w:rFonts w:eastAsia="Arial" w:cs="Arial"/>
          <w:sz w:val="22"/>
          <w:szCs w:val="22"/>
        </w:rPr>
        <w:t xml:space="preserve">through </w:t>
      </w:r>
      <w:r w:rsidR="0DFE915C" w:rsidRPr="2E9F0D9B">
        <w:rPr>
          <w:rFonts w:eastAsia="Arial" w:cs="Arial"/>
          <w:sz w:val="22"/>
          <w:szCs w:val="22"/>
        </w:rPr>
        <w:t xml:space="preserve">provision and development of </w:t>
      </w:r>
      <w:r w:rsidRPr="2E9F0D9B">
        <w:rPr>
          <w:rFonts w:eastAsia="Arial" w:cs="Arial"/>
          <w:sz w:val="22"/>
          <w:szCs w:val="22"/>
        </w:rPr>
        <w:t>activities, routines</w:t>
      </w:r>
      <w:r w:rsidR="0B93A7BE" w:rsidRPr="2E9F0D9B">
        <w:rPr>
          <w:rFonts w:eastAsia="Arial" w:cs="Arial"/>
          <w:sz w:val="22"/>
          <w:szCs w:val="22"/>
        </w:rPr>
        <w:t xml:space="preserve">, </w:t>
      </w:r>
      <w:r w:rsidR="506921EA" w:rsidRPr="2E9F0D9B">
        <w:rPr>
          <w:rFonts w:eastAsia="Arial" w:cs="Arial"/>
          <w:sz w:val="22"/>
          <w:szCs w:val="22"/>
        </w:rPr>
        <w:t>a</w:t>
      </w:r>
      <w:r w:rsidR="66BFE0D2" w:rsidRPr="2E9F0D9B">
        <w:rPr>
          <w:rFonts w:eastAsia="Arial" w:cs="Arial"/>
          <w:sz w:val="22"/>
          <w:szCs w:val="22"/>
        </w:rPr>
        <w:t>nd assessment</w:t>
      </w:r>
      <w:r w:rsidR="40DA7C66" w:rsidRPr="2E9F0D9B">
        <w:rPr>
          <w:rFonts w:eastAsia="Arial" w:cs="Arial"/>
          <w:sz w:val="22"/>
          <w:szCs w:val="22"/>
        </w:rPr>
        <w:t>.</w:t>
      </w:r>
    </w:p>
    <w:p w14:paraId="56CCD650" w14:textId="7705B92D" w:rsidR="00141441" w:rsidRDefault="00117A9F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lead the staff team in reaching high quality standards</w:t>
      </w:r>
      <w:r w:rsidR="00B42C37" w:rsidRPr="2E9F0D9B">
        <w:rPr>
          <w:rFonts w:eastAsia="Arial" w:cs="Arial"/>
          <w:sz w:val="22"/>
          <w:szCs w:val="22"/>
        </w:rPr>
        <w:t xml:space="preserve"> of care and learning</w:t>
      </w:r>
      <w:r w:rsidRPr="2E9F0D9B">
        <w:rPr>
          <w:rFonts w:eastAsia="Arial" w:cs="Arial"/>
          <w:sz w:val="22"/>
          <w:szCs w:val="22"/>
        </w:rPr>
        <w:t xml:space="preserve"> </w:t>
      </w:r>
      <w:r w:rsidR="00C34A89" w:rsidRPr="2E9F0D9B">
        <w:rPr>
          <w:rFonts w:eastAsia="Arial" w:cs="Arial"/>
          <w:sz w:val="22"/>
          <w:szCs w:val="22"/>
        </w:rPr>
        <w:t xml:space="preserve">that </w:t>
      </w:r>
      <w:r w:rsidR="00141441" w:rsidRPr="2E9F0D9B">
        <w:rPr>
          <w:rFonts w:eastAsia="Arial" w:cs="Arial"/>
          <w:sz w:val="22"/>
          <w:szCs w:val="22"/>
        </w:rPr>
        <w:t xml:space="preserve">is compliant with </w:t>
      </w:r>
      <w:r w:rsidR="00520F2D" w:rsidRPr="2E9F0D9B">
        <w:rPr>
          <w:rFonts w:eastAsia="Arial" w:cs="Arial"/>
          <w:sz w:val="22"/>
          <w:szCs w:val="22"/>
        </w:rPr>
        <w:t xml:space="preserve">all legal requirements including OFSTED and </w:t>
      </w:r>
      <w:r w:rsidR="00141441" w:rsidRPr="2E9F0D9B">
        <w:rPr>
          <w:rFonts w:eastAsia="Arial" w:cs="Arial"/>
          <w:sz w:val="22"/>
          <w:szCs w:val="22"/>
        </w:rPr>
        <w:t>Early Years Foundation Stage</w:t>
      </w:r>
      <w:r w:rsidR="00520F2D" w:rsidRPr="2E9F0D9B">
        <w:rPr>
          <w:rFonts w:eastAsia="Arial" w:cs="Arial"/>
          <w:sz w:val="22"/>
          <w:szCs w:val="22"/>
        </w:rPr>
        <w:t>.</w:t>
      </w:r>
    </w:p>
    <w:p w14:paraId="3BF92682" w14:textId="5578A17B" w:rsidR="00351F98" w:rsidRPr="00E67F24" w:rsidRDefault="00351F98" w:rsidP="2E9F0D9B">
      <w:pPr>
        <w:numPr>
          <w:ilvl w:val="0"/>
          <w:numId w:val="15"/>
        </w:numPr>
        <w:rPr>
          <w:rFonts w:eastAsia="Arial"/>
          <w:sz w:val="22"/>
          <w:szCs w:val="22"/>
        </w:rPr>
      </w:pPr>
      <w:r w:rsidRPr="2E9F0D9B">
        <w:rPr>
          <w:rFonts w:eastAsia="Arial"/>
          <w:sz w:val="22"/>
          <w:szCs w:val="22"/>
        </w:rPr>
        <w:t xml:space="preserve">To supervise the </w:t>
      </w:r>
      <w:r w:rsidR="1EB344F4" w:rsidRPr="2E9F0D9B">
        <w:rPr>
          <w:rFonts w:eastAsia="Arial"/>
          <w:sz w:val="22"/>
          <w:szCs w:val="22"/>
        </w:rPr>
        <w:t>nursery management team</w:t>
      </w:r>
      <w:r w:rsidRPr="2E9F0D9B">
        <w:rPr>
          <w:rFonts w:eastAsia="Arial"/>
          <w:sz w:val="22"/>
          <w:szCs w:val="22"/>
        </w:rPr>
        <w:t xml:space="preserve"> </w:t>
      </w:r>
      <w:r w:rsidR="4CA655F4" w:rsidRPr="2E9F0D9B">
        <w:rPr>
          <w:rFonts w:eastAsia="Arial"/>
          <w:sz w:val="22"/>
          <w:szCs w:val="22"/>
        </w:rPr>
        <w:t xml:space="preserve">and </w:t>
      </w:r>
      <w:r w:rsidRPr="2E9F0D9B">
        <w:rPr>
          <w:rFonts w:eastAsia="Arial"/>
          <w:sz w:val="22"/>
          <w:szCs w:val="22"/>
        </w:rPr>
        <w:t xml:space="preserve">delegate the supervision of </w:t>
      </w:r>
      <w:r w:rsidR="00117A9F" w:rsidRPr="2E9F0D9B">
        <w:rPr>
          <w:rFonts w:eastAsia="Arial"/>
          <w:sz w:val="22"/>
          <w:szCs w:val="22"/>
        </w:rPr>
        <w:t>junior</w:t>
      </w:r>
      <w:r w:rsidRPr="2E9F0D9B">
        <w:rPr>
          <w:rFonts w:eastAsia="Arial"/>
          <w:sz w:val="22"/>
          <w:szCs w:val="22"/>
        </w:rPr>
        <w:t xml:space="preserve"> and ancillary staff as appropriate</w:t>
      </w:r>
      <w:r w:rsidR="1CC383C1" w:rsidRPr="2E9F0D9B">
        <w:rPr>
          <w:rFonts w:eastAsia="Arial"/>
          <w:sz w:val="22"/>
          <w:szCs w:val="22"/>
        </w:rPr>
        <w:t>.</w:t>
      </w:r>
    </w:p>
    <w:p w14:paraId="1D6F4942" w14:textId="77777777" w:rsidR="00B42C37" w:rsidRPr="00B42C37" w:rsidRDefault="00117A9F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oversee the practice of all staff within their job descriptions and additional responsibilities ensuring that these are carried out fully and best meet the needs of the children.</w:t>
      </w:r>
    </w:p>
    <w:p w14:paraId="13B2F61A" w14:textId="02CFBF2F" w:rsidR="004F78E2" w:rsidRDefault="004F78E2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</w:t>
      </w:r>
      <w:r w:rsidR="000A7A1C" w:rsidRPr="2E9F0D9B">
        <w:rPr>
          <w:rFonts w:eastAsia="Arial" w:cs="Arial"/>
          <w:sz w:val="22"/>
          <w:szCs w:val="22"/>
        </w:rPr>
        <w:t xml:space="preserve">work as </w:t>
      </w:r>
      <w:r w:rsidRPr="2E9F0D9B">
        <w:rPr>
          <w:rFonts w:eastAsia="Arial" w:cs="Arial"/>
          <w:sz w:val="22"/>
          <w:szCs w:val="22"/>
        </w:rPr>
        <w:t>SENCO within the setting</w:t>
      </w:r>
      <w:r w:rsidR="000A7A1C" w:rsidRPr="2E9F0D9B">
        <w:rPr>
          <w:rFonts w:eastAsia="Arial" w:cs="Arial"/>
          <w:sz w:val="22"/>
          <w:szCs w:val="22"/>
        </w:rPr>
        <w:t xml:space="preserve"> alongside Assistant Managers</w:t>
      </w:r>
      <w:r w:rsidRPr="2E9F0D9B">
        <w:rPr>
          <w:rFonts w:eastAsia="Arial" w:cs="Arial"/>
          <w:sz w:val="22"/>
          <w:szCs w:val="22"/>
        </w:rPr>
        <w:t>, providing appropriate support, time and guidance</w:t>
      </w:r>
      <w:r w:rsidR="3F2823FC" w:rsidRPr="2E9F0D9B">
        <w:rPr>
          <w:rFonts w:eastAsia="Arial" w:cs="Arial"/>
          <w:sz w:val="22"/>
          <w:szCs w:val="22"/>
        </w:rPr>
        <w:t xml:space="preserve"> required for the early identification and intervention for children with special educational needs</w:t>
      </w:r>
      <w:r w:rsidR="73597AB3" w:rsidRPr="2E9F0D9B">
        <w:rPr>
          <w:rFonts w:eastAsia="Arial" w:cs="Arial"/>
          <w:sz w:val="22"/>
          <w:szCs w:val="22"/>
        </w:rPr>
        <w:t>.</w:t>
      </w:r>
    </w:p>
    <w:p w14:paraId="12D25192" w14:textId="39AB4262" w:rsidR="00921A24" w:rsidRPr="00921A24" w:rsidRDefault="00921A24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</w:t>
      </w:r>
      <w:r w:rsidR="1AFD146F" w:rsidRPr="2E9F0D9B">
        <w:rPr>
          <w:rFonts w:eastAsia="Arial" w:cs="Arial"/>
          <w:sz w:val="22"/>
          <w:szCs w:val="22"/>
        </w:rPr>
        <w:t>promote</w:t>
      </w:r>
      <w:r w:rsidRPr="2E9F0D9B">
        <w:rPr>
          <w:rFonts w:eastAsia="Arial" w:cs="Arial"/>
          <w:sz w:val="22"/>
          <w:szCs w:val="22"/>
        </w:rPr>
        <w:t xml:space="preserve"> partnership with parents</w:t>
      </w:r>
      <w:r w:rsidR="00CCD28D" w:rsidRPr="2E9F0D9B">
        <w:rPr>
          <w:rFonts w:eastAsia="Arial" w:cs="Arial"/>
          <w:sz w:val="22"/>
          <w:szCs w:val="22"/>
        </w:rPr>
        <w:t xml:space="preserve">, </w:t>
      </w:r>
      <w:r w:rsidRPr="2E9F0D9B">
        <w:rPr>
          <w:rFonts w:eastAsia="Arial" w:cs="Arial"/>
          <w:sz w:val="22"/>
          <w:szCs w:val="22"/>
        </w:rPr>
        <w:t>carers</w:t>
      </w:r>
      <w:r w:rsidR="68454802" w:rsidRPr="2E9F0D9B">
        <w:rPr>
          <w:rFonts w:eastAsia="Arial" w:cs="Arial"/>
          <w:sz w:val="22"/>
          <w:szCs w:val="22"/>
        </w:rPr>
        <w:t xml:space="preserve"> and other professionals</w:t>
      </w:r>
      <w:r w:rsidR="00FA3AE7">
        <w:rPr>
          <w:rFonts w:eastAsia="Arial" w:cs="Arial"/>
          <w:sz w:val="22"/>
          <w:szCs w:val="22"/>
        </w:rPr>
        <w:t xml:space="preserve">, </w:t>
      </w:r>
      <w:r w:rsidRPr="2E9F0D9B">
        <w:rPr>
          <w:rFonts w:eastAsia="Arial" w:cs="Arial"/>
          <w:sz w:val="22"/>
          <w:szCs w:val="22"/>
        </w:rPr>
        <w:t>signpost</w:t>
      </w:r>
      <w:r w:rsidR="513DB0FA" w:rsidRPr="2E9F0D9B">
        <w:rPr>
          <w:rFonts w:eastAsia="Arial" w:cs="Arial"/>
          <w:sz w:val="22"/>
          <w:szCs w:val="22"/>
        </w:rPr>
        <w:t xml:space="preserve">ing </w:t>
      </w:r>
      <w:r w:rsidRPr="2E9F0D9B">
        <w:rPr>
          <w:rFonts w:eastAsia="Arial" w:cs="Arial"/>
          <w:sz w:val="22"/>
          <w:szCs w:val="22"/>
        </w:rPr>
        <w:t>as appropriate to best meet the needs for families and children.</w:t>
      </w:r>
    </w:p>
    <w:p w14:paraId="25074601" w14:textId="63AEE99A" w:rsidR="00351F98" w:rsidRPr="00E67F24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manage the Nursery budget, and to review the monitoring </w:t>
      </w:r>
      <w:r w:rsidR="00763C6A" w:rsidRPr="2E9F0D9B">
        <w:rPr>
          <w:rFonts w:eastAsia="Arial" w:cs="Arial"/>
          <w:sz w:val="22"/>
          <w:szCs w:val="22"/>
        </w:rPr>
        <w:t xml:space="preserve">of </w:t>
      </w:r>
      <w:r w:rsidRPr="2E9F0D9B">
        <w:rPr>
          <w:rFonts w:eastAsia="Arial" w:cs="Arial"/>
          <w:sz w:val="22"/>
          <w:szCs w:val="22"/>
        </w:rPr>
        <w:t>statements and accounts liais</w:t>
      </w:r>
      <w:r w:rsidR="6F8E4C2F" w:rsidRPr="2E9F0D9B">
        <w:rPr>
          <w:rFonts w:eastAsia="Arial" w:cs="Arial"/>
          <w:sz w:val="22"/>
          <w:szCs w:val="22"/>
        </w:rPr>
        <w:t>ing</w:t>
      </w:r>
      <w:r w:rsidRPr="2E9F0D9B">
        <w:rPr>
          <w:rFonts w:eastAsia="Arial" w:cs="Arial"/>
          <w:sz w:val="22"/>
          <w:szCs w:val="22"/>
        </w:rPr>
        <w:t xml:space="preserve"> with the Finance Officer to ensure reports are accurate and complete. </w:t>
      </w:r>
    </w:p>
    <w:p w14:paraId="0E1039D1" w14:textId="77777777" w:rsidR="00FF35D5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have overall responsibility for admissions, fees, and other administrative and financial duties</w:t>
      </w:r>
      <w:r w:rsidR="00FF35D5" w:rsidRPr="2E9F0D9B">
        <w:rPr>
          <w:rFonts w:eastAsia="Arial" w:cs="Arial"/>
          <w:sz w:val="22"/>
          <w:szCs w:val="22"/>
        </w:rPr>
        <w:t xml:space="preserve"> commensurate the effective running of the nursery.  </w:t>
      </w:r>
      <w:r w:rsidRPr="2E9F0D9B">
        <w:rPr>
          <w:rFonts w:eastAsia="Arial" w:cs="Arial"/>
          <w:sz w:val="22"/>
          <w:szCs w:val="22"/>
        </w:rPr>
        <w:t>To ensure these ta</w:t>
      </w:r>
      <w:r w:rsidR="00FF35D5" w:rsidRPr="2E9F0D9B">
        <w:rPr>
          <w:rFonts w:eastAsia="Arial" w:cs="Arial"/>
          <w:sz w:val="22"/>
          <w:szCs w:val="22"/>
        </w:rPr>
        <w:t>sks are carried out efficiently.</w:t>
      </w:r>
    </w:p>
    <w:p w14:paraId="452EDC54" w14:textId="680C91EB" w:rsidR="00FD7FD0" w:rsidRPr="00C06CC1" w:rsidRDefault="00FD7FD0" w:rsidP="00FD7FD0">
      <w:pPr>
        <w:pStyle w:val="ListParagraph"/>
        <w:numPr>
          <w:ilvl w:val="0"/>
          <w:numId w:val="15"/>
        </w:numPr>
        <w:textAlignment w:val="baseline"/>
        <w:rPr>
          <w:rFonts w:cs="Arial"/>
          <w:color w:val="000000"/>
          <w:sz w:val="22"/>
          <w:szCs w:val="22"/>
          <w:lang w:eastAsia="en-GB"/>
        </w:rPr>
      </w:pPr>
      <w:r w:rsidRPr="00C06CC1">
        <w:rPr>
          <w:rFonts w:cs="Arial"/>
          <w:color w:val="000000"/>
          <w:sz w:val="22"/>
          <w:szCs w:val="22"/>
          <w:lang w:eastAsia="en-GB"/>
        </w:rPr>
        <w:t>To ensure financial viability of the nursery, including operational management, marketing opportunities and consideration to external factors</w:t>
      </w:r>
    </w:p>
    <w:p w14:paraId="04CFDF4D" w14:textId="0C32E361" w:rsidR="57B36B41" w:rsidRDefault="57B36B41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Liaise with Ofsted., Birmingham City Council and other professional bodies associated with the nursery, reporting and updating information as required.</w:t>
      </w:r>
    </w:p>
    <w:p w14:paraId="5443423C" w14:textId="77777777" w:rsidR="00FF35D5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</w:t>
      </w:r>
      <w:r w:rsidR="00D23B6E" w:rsidRPr="2E9F0D9B">
        <w:rPr>
          <w:rFonts w:eastAsia="Arial" w:cs="Arial"/>
          <w:sz w:val="22"/>
          <w:szCs w:val="22"/>
        </w:rPr>
        <w:t>monitor, e</w:t>
      </w:r>
      <w:r w:rsidRPr="2E9F0D9B">
        <w:rPr>
          <w:rFonts w:eastAsia="Arial" w:cs="Arial"/>
          <w:sz w:val="22"/>
          <w:szCs w:val="22"/>
        </w:rPr>
        <w:t>valuat</w:t>
      </w:r>
      <w:r w:rsidR="00FF35D5" w:rsidRPr="2E9F0D9B">
        <w:rPr>
          <w:rFonts w:eastAsia="Arial" w:cs="Arial"/>
          <w:sz w:val="22"/>
          <w:szCs w:val="22"/>
        </w:rPr>
        <w:t>e and reflect upon the day to day running of the nursery</w:t>
      </w:r>
      <w:r w:rsidRPr="2E9F0D9B">
        <w:rPr>
          <w:rFonts w:eastAsia="Arial" w:cs="Arial"/>
          <w:sz w:val="22"/>
          <w:szCs w:val="22"/>
        </w:rPr>
        <w:t>, ensuring f</w:t>
      </w:r>
      <w:r w:rsidR="00FF35D5" w:rsidRPr="2E9F0D9B">
        <w:rPr>
          <w:rFonts w:eastAsia="Arial" w:cs="Arial"/>
          <w:sz w:val="22"/>
          <w:szCs w:val="22"/>
        </w:rPr>
        <w:t>ull participation of staff team through regular staff meetings and supervisions.</w:t>
      </w:r>
    </w:p>
    <w:p w14:paraId="08242429" w14:textId="1D9A9296" w:rsidR="00FF35D5" w:rsidRPr="00FF35D5" w:rsidRDefault="00FF35D5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ensure training needs are identified and met to enable continuous professional development for all staff, ensuring </w:t>
      </w:r>
      <w:r w:rsidR="000A7A1C" w:rsidRPr="2E9F0D9B">
        <w:rPr>
          <w:rFonts w:eastAsia="Arial" w:cs="Arial"/>
          <w:sz w:val="22"/>
          <w:szCs w:val="22"/>
        </w:rPr>
        <w:t xml:space="preserve">all mandatory training is up to date and training </w:t>
      </w:r>
      <w:r w:rsidRPr="2E9F0D9B">
        <w:rPr>
          <w:rFonts w:eastAsia="Arial" w:cs="Arial"/>
          <w:sz w:val="22"/>
          <w:szCs w:val="22"/>
        </w:rPr>
        <w:t>contribute</w:t>
      </w:r>
      <w:r w:rsidR="000A7A1C" w:rsidRPr="2E9F0D9B">
        <w:rPr>
          <w:rFonts w:eastAsia="Arial" w:cs="Arial"/>
          <w:sz w:val="22"/>
          <w:szCs w:val="22"/>
        </w:rPr>
        <w:t>s</w:t>
      </w:r>
      <w:r w:rsidRPr="2E9F0D9B">
        <w:rPr>
          <w:rFonts w:eastAsia="Arial" w:cs="Arial"/>
          <w:sz w:val="22"/>
          <w:szCs w:val="22"/>
        </w:rPr>
        <w:t xml:space="preserve"> to the nursery’s attainment of </w:t>
      </w:r>
      <w:proofErr w:type="gramStart"/>
      <w:r w:rsidRPr="2E9F0D9B">
        <w:rPr>
          <w:rFonts w:eastAsia="Arial" w:cs="Arial"/>
          <w:sz w:val="22"/>
          <w:szCs w:val="22"/>
        </w:rPr>
        <w:t>high quality</w:t>
      </w:r>
      <w:proofErr w:type="gramEnd"/>
      <w:r w:rsidRPr="2E9F0D9B">
        <w:rPr>
          <w:rFonts w:eastAsia="Arial" w:cs="Arial"/>
          <w:sz w:val="22"/>
          <w:szCs w:val="22"/>
        </w:rPr>
        <w:t xml:space="preserve"> standards.  </w:t>
      </w:r>
    </w:p>
    <w:p w14:paraId="51EDA912" w14:textId="70B217E4" w:rsidR="00FF35D5" w:rsidRDefault="00520F2D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5EF60A87">
        <w:rPr>
          <w:rFonts w:eastAsia="Arial" w:cs="Arial"/>
          <w:sz w:val="22"/>
          <w:szCs w:val="22"/>
        </w:rPr>
        <w:t>T</w:t>
      </w:r>
      <w:r w:rsidR="00E1478D" w:rsidRPr="5EF60A87">
        <w:rPr>
          <w:rFonts w:eastAsia="Arial" w:cs="Arial"/>
          <w:sz w:val="22"/>
          <w:szCs w:val="22"/>
        </w:rPr>
        <w:t>o write, review, implement and uphold nursery policies and procedures</w:t>
      </w:r>
      <w:r w:rsidRPr="5EF60A87">
        <w:rPr>
          <w:rFonts w:eastAsia="Arial" w:cs="Arial"/>
          <w:sz w:val="22"/>
          <w:szCs w:val="22"/>
        </w:rPr>
        <w:t xml:space="preserve"> within the nursery</w:t>
      </w:r>
      <w:r w:rsidR="2B3CD850" w:rsidRPr="5EF60A87">
        <w:rPr>
          <w:rFonts w:eastAsia="Arial" w:cs="Arial"/>
          <w:sz w:val="22"/>
          <w:szCs w:val="22"/>
        </w:rPr>
        <w:t xml:space="preserve"> </w:t>
      </w:r>
      <w:r w:rsidR="00430D38" w:rsidRPr="00430D38">
        <w:rPr>
          <w:rFonts w:eastAsia="Arial" w:cs="Arial"/>
          <w:sz w:val="22"/>
          <w:szCs w:val="22"/>
        </w:rPr>
        <w:t>i</w:t>
      </w:r>
      <w:r w:rsidR="497CF489" w:rsidRPr="00430D38">
        <w:rPr>
          <w:rFonts w:eastAsia="Arial" w:cs="Arial"/>
          <w:sz w:val="22"/>
          <w:szCs w:val="22"/>
        </w:rPr>
        <w:t>n accordance</w:t>
      </w:r>
      <w:r w:rsidR="00430D38">
        <w:rPr>
          <w:rFonts w:eastAsia="Arial" w:cs="Arial"/>
          <w:sz w:val="22"/>
          <w:szCs w:val="22"/>
        </w:rPr>
        <w:t xml:space="preserve"> </w:t>
      </w:r>
      <w:r w:rsidR="77713187" w:rsidRPr="00430D38">
        <w:rPr>
          <w:rFonts w:eastAsia="Arial" w:cs="Arial"/>
          <w:sz w:val="22"/>
          <w:szCs w:val="22"/>
        </w:rPr>
        <w:t>w</w:t>
      </w:r>
      <w:r w:rsidR="497CF489" w:rsidRPr="00430D38">
        <w:rPr>
          <w:rFonts w:eastAsia="Arial" w:cs="Arial"/>
          <w:sz w:val="22"/>
          <w:szCs w:val="22"/>
        </w:rPr>
        <w:t>ith</w:t>
      </w:r>
      <w:r w:rsidR="497CF489" w:rsidRPr="5EF60A87">
        <w:rPr>
          <w:rFonts w:eastAsia="Arial" w:cs="Arial"/>
          <w:sz w:val="22"/>
          <w:szCs w:val="22"/>
        </w:rPr>
        <w:t xml:space="preserve"> current legislation and good practice.</w:t>
      </w:r>
    </w:p>
    <w:p w14:paraId="598CDFF1" w14:textId="1185E260" w:rsidR="00FF35D5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As a member of the Senior Staff Team to attend meetings, to contribute to the overall development of the organisation and to implement and uphold the Tru</w:t>
      </w:r>
      <w:r w:rsidR="00520F2D" w:rsidRPr="2E9F0D9B">
        <w:rPr>
          <w:rFonts w:eastAsia="Arial" w:cs="Arial"/>
          <w:sz w:val="22"/>
          <w:szCs w:val="22"/>
        </w:rPr>
        <w:t>stees’ policies and procedures within the nursery.</w:t>
      </w:r>
    </w:p>
    <w:p w14:paraId="28C0F6E4" w14:textId="418C1FB1" w:rsidR="00351F98" w:rsidRPr="00E67F24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ensure that the Nursery premises and resources are maintained and developed</w:t>
      </w:r>
      <w:r w:rsidR="00430D38">
        <w:rPr>
          <w:rFonts w:eastAsia="Arial" w:cs="Arial"/>
          <w:sz w:val="22"/>
          <w:szCs w:val="22"/>
        </w:rPr>
        <w:t>.</w:t>
      </w:r>
    </w:p>
    <w:p w14:paraId="3DB3A4A9" w14:textId="6A50F89E" w:rsidR="00351F98" w:rsidRDefault="5789BB9D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Report to the Senior Management Team and Board of Trustees as required with information relating to finance, quality of the provision and other necessary information</w:t>
      </w:r>
      <w:r w:rsidR="00430D38">
        <w:rPr>
          <w:rFonts w:eastAsia="Arial" w:cs="Arial"/>
          <w:sz w:val="22"/>
          <w:szCs w:val="22"/>
        </w:rPr>
        <w:t>.</w:t>
      </w:r>
    </w:p>
    <w:p w14:paraId="5BC8B0CD" w14:textId="2979A5CF" w:rsidR="00351F98" w:rsidRPr="00E67F24" w:rsidRDefault="37B1743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market </w:t>
      </w:r>
      <w:r w:rsidR="64C9EE8F" w:rsidRPr="2E9F0D9B">
        <w:rPr>
          <w:rFonts w:eastAsia="Arial" w:cs="Arial"/>
          <w:sz w:val="22"/>
          <w:szCs w:val="22"/>
        </w:rPr>
        <w:t>and advertise the nursery as necessary to ensure the nursery runs to its full capacity</w:t>
      </w:r>
      <w:r w:rsidR="06AA5F2C" w:rsidRPr="2E9F0D9B">
        <w:rPr>
          <w:rFonts w:eastAsia="Arial" w:cs="Arial"/>
          <w:sz w:val="22"/>
          <w:szCs w:val="22"/>
        </w:rPr>
        <w:t xml:space="preserve"> ensuring literature and online presence is maintained and up to date.</w:t>
      </w:r>
    </w:p>
    <w:p w14:paraId="4DDFA1ED" w14:textId="04D2C16D" w:rsidR="00351F98" w:rsidRPr="00E67F24" w:rsidRDefault="00351F98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Any other duties commensurate with the purpose and status of the post, which may be agreed with the line manager.</w:t>
      </w:r>
    </w:p>
    <w:p w14:paraId="259A4CBA" w14:textId="77777777" w:rsidR="007F549B" w:rsidRPr="00E67F24" w:rsidRDefault="007F549B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 xml:space="preserve">To participate in the Trust’s performance management scheme. </w:t>
      </w:r>
    </w:p>
    <w:p w14:paraId="5F104B04" w14:textId="77777777" w:rsidR="007F549B" w:rsidRPr="00E67F24" w:rsidRDefault="007F549B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undertake personal professional development and training as appropriate.</w:t>
      </w:r>
    </w:p>
    <w:p w14:paraId="6BB7B87E" w14:textId="77777777" w:rsidR="006E4CF9" w:rsidRPr="006E4CF9" w:rsidRDefault="007F549B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assist with organising and running community events in Balsall Heath as appropriate.</w:t>
      </w:r>
    </w:p>
    <w:p w14:paraId="02F0D0DD" w14:textId="5B103008" w:rsidR="007F549B" w:rsidRPr="00E67F24" w:rsidRDefault="007F549B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participate in the supervision process including the Probationary Review.</w:t>
      </w:r>
    </w:p>
    <w:p w14:paraId="6F6FD0ED" w14:textId="77777777" w:rsidR="007F549B" w:rsidRPr="00E67F24" w:rsidRDefault="007F549B" w:rsidP="2E9F0D9B">
      <w:pPr>
        <w:pStyle w:val="BodyTextIndent"/>
        <w:numPr>
          <w:ilvl w:val="0"/>
          <w:numId w:val="15"/>
        </w:numPr>
        <w:rPr>
          <w:rFonts w:ascii="Arial" w:eastAsia="Arial" w:hAnsi="Arial"/>
          <w:b w:val="0"/>
          <w:bCs w:val="0"/>
          <w:sz w:val="22"/>
          <w:szCs w:val="22"/>
        </w:rPr>
      </w:pPr>
      <w:r w:rsidRPr="2E9F0D9B">
        <w:rPr>
          <w:rFonts w:ascii="Arial" w:eastAsia="Arial" w:hAnsi="Arial"/>
          <w:b w:val="0"/>
          <w:bCs w:val="0"/>
          <w:sz w:val="22"/>
          <w:szCs w:val="22"/>
        </w:rPr>
        <w:t>To undertake any other duties commensurate with the role and responsibilities of the post as agreed with your Line Manager.</w:t>
      </w:r>
    </w:p>
    <w:p w14:paraId="45C27A21" w14:textId="77777777" w:rsidR="007F549B" w:rsidRPr="00E67F24" w:rsidRDefault="007F549B" w:rsidP="2E9F0D9B">
      <w:pPr>
        <w:pStyle w:val="ListParagraph"/>
        <w:numPr>
          <w:ilvl w:val="0"/>
          <w:numId w:val="15"/>
        </w:numPr>
        <w:rPr>
          <w:rFonts w:eastAsia="Arial" w:cs="Arial"/>
          <w:sz w:val="22"/>
          <w:szCs w:val="22"/>
        </w:rPr>
      </w:pPr>
      <w:r w:rsidRPr="2E9F0D9B">
        <w:rPr>
          <w:rFonts w:eastAsia="Arial" w:cs="Arial"/>
          <w:sz w:val="22"/>
          <w:szCs w:val="22"/>
        </w:rPr>
        <w:t>To be familiar with and uphold the policies and procedures of the Trust especially those relat</w:t>
      </w:r>
      <w:r w:rsidR="004E18F8" w:rsidRPr="2E9F0D9B">
        <w:rPr>
          <w:rFonts w:eastAsia="Arial" w:cs="Arial"/>
          <w:sz w:val="22"/>
          <w:szCs w:val="22"/>
        </w:rPr>
        <w:t>ing to Health and Safety, Equalities</w:t>
      </w:r>
      <w:r w:rsidRPr="2E9F0D9B">
        <w:rPr>
          <w:rFonts w:eastAsia="Arial" w:cs="Arial"/>
          <w:sz w:val="22"/>
          <w:szCs w:val="22"/>
        </w:rPr>
        <w:t xml:space="preserve">, Data Protection and </w:t>
      </w:r>
      <w:r w:rsidR="004E18F8" w:rsidRPr="2E9F0D9B">
        <w:rPr>
          <w:rFonts w:eastAsia="Arial" w:cs="Arial"/>
          <w:sz w:val="22"/>
          <w:szCs w:val="22"/>
        </w:rPr>
        <w:t>Safeguarding</w:t>
      </w:r>
      <w:r w:rsidRPr="2E9F0D9B">
        <w:rPr>
          <w:rFonts w:eastAsia="Arial" w:cs="Arial"/>
          <w:sz w:val="22"/>
          <w:szCs w:val="22"/>
        </w:rPr>
        <w:t>.</w:t>
      </w:r>
    </w:p>
    <w:p w14:paraId="3DEEC669" w14:textId="77777777" w:rsidR="007F549B" w:rsidRPr="00E67F24" w:rsidRDefault="007F549B">
      <w:pPr>
        <w:rPr>
          <w:sz w:val="22"/>
          <w:szCs w:val="22"/>
        </w:rPr>
      </w:pPr>
    </w:p>
    <w:p w14:paraId="6B806581" w14:textId="7C47C704" w:rsidR="007F549B" w:rsidRPr="00E67F24" w:rsidRDefault="007F549B">
      <w:pPr>
        <w:pStyle w:val="Heading1"/>
        <w:rPr>
          <w:sz w:val="22"/>
          <w:szCs w:val="22"/>
        </w:rPr>
      </w:pPr>
      <w:r w:rsidRPr="2E9F0D9B">
        <w:rPr>
          <w:sz w:val="22"/>
          <w:szCs w:val="22"/>
        </w:rPr>
        <w:t>Supervision received:</w:t>
      </w:r>
      <w:r w:rsidR="00F250C0" w:rsidRPr="2E9F0D9B">
        <w:rPr>
          <w:sz w:val="22"/>
          <w:szCs w:val="22"/>
        </w:rPr>
        <w:t xml:space="preserve"> </w:t>
      </w:r>
      <w:r w:rsidR="000A7A1C" w:rsidRPr="2E9F0D9B">
        <w:rPr>
          <w:sz w:val="22"/>
          <w:szCs w:val="22"/>
        </w:rPr>
        <w:t>CEO</w:t>
      </w:r>
    </w:p>
    <w:p w14:paraId="3656B9AB" w14:textId="77777777" w:rsidR="007F549B" w:rsidRPr="00E67F24" w:rsidRDefault="007F549B">
      <w:pPr>
        <w:rPr>
          <w:sz w:val="22"/>
          <w:szCs w:val="22"/>
        </w:rPr>
      </w:pPr>
    </w:p>
    <w:p w14:paraId="4E54E1D1" w14:textId="7A9C5416" w:rsidR="007F549B" w:rsidRPr="00E67F24" w:rsidRDefault="007F549B">
      <w:pPr>
        <w:pStyle w:val="Heading1"/>
        <w:rPr>
          <w:sz w:val="22"/>
          <w:szCs w:val="22"/>
        </w:rPr>
      </w:pPr>
      <w:r w:rsidRPr="2E9F0D9B">
        <w:rPr>
          <w:sz w:val="22"/>
          <w:szCs w:val="22"/>
        </w:rPr>
        <w:t>Supervision exercised:</w:t>
      </w:r>
      <w:r w:rsidR="00F250C0" w:rsidRPr="2E9F0D9B">
        <w:rPr>
          <w:sz w:val="22"/>
          <w:szCs w:val="22"/>
        </w:rPr>
        <w:t xml:space="preserve"> </w:t>
      </w:r>
      <w:r w:rsidR="000A7A1C" w:rsidRPr="2E9F0D9B">
        <w:rPr>
          <w:sz w:val="22"/>
          <w:szCs w:val="22"/>
        </w:rPr>
        <w:t>Assistant Managers, Senior Early Years Practitioner, Nursery Chef, Administrative Assistant</w:t>
      </w:r>
    </w:p>
    <w:p w14:paraId="45FB0818" w14:textId="77777777" w:rsidR="007F549B" w:rsidRPr="00E67F24" w:rsidRDefault="007F549B">
      <w:pPr>
        <w:pBdr>
          <w:bottom w:val="single" w:sz="6" w:space="1" w:color="auto"/>
        </w:pBdr>
        <w:rPr>
          <w:sz w:val="22"/>
          <w:szCs w:val="22"/>
        </w:rPr>
      </w:pPr>
    </w:p>
    <w:p w14:paraId="049F31CB" w14:textId="77777777" w:rsidR="007F549B" w:rsidRPr="00E67F24" w:rsidRDefault="007F549B">
      <w:pPr>
        <w:rPr>
          <w:b/>
          <w:bCs/>
          <w:sz w:val="22"/>
          <w:szCs w:val="22"/>
        </w:rPr>
      </w:pPr>
    </w:p>
    <w:p w14:paraId="53128261" w14:textId="77777777" w:rsidR="007F549B" w:rsidRPr="00E67F24" w:rsidRDefault="007F549B">
      <w:pPr>
        <w:rPr>
          <w:b/>
          <w:bCs/>
          <w:sz w:val="22"/>
          <w:szCs w:val="22"/>
        </w:rPr>
      </w:pPr>
    </w:p>
    <w:p w14:paraId="1299C43A" w14:textId="77777777" w:rsidR="00351F98" w:rsidRDefault="00351F98" w:rsidP="005310DE">
      <w:pPr>
        <w:rPr>
          <w:b/>
          <w:sz w:val="22"/>
          <w:szCs w:val="22"/>
        </w:rPr>
      </w:pPr>
    </w:p>
    <w:p w14:paraId="7DC0B037" w14:textId="77777777" w:rsidR="00430D38" w:rsidRDefault="00430D38" w:rsidP="005310DE">
      <w:pPr>
        <w:rPr>
          <w:b/>
          <w:sz w:val="22"/>
          <w:szCs w:val="22"/>
        </w:rPr>
      </w:pPr>
    </w:p>
    <w:p w14:paraId="7BFA821B" w14:textId="77777777" w:rsidR="00430D38" w:rsidRDefault="00430D38" w:rsidP="005310DE">
      <w:pPr>
        <w:rPr>
          <w:b/>
          <w:sz w:val="22"/>
          <w:szCs w:val="22"/>
        </w:rPr>
      </w:pPr>
    </w:p>
    <w:p w14:paraId="3E78B633" w14:textId="77777777" w:rsidR="00430D38" w:rsidRPr="00E67F24" w:rsidRDefault="00430D38" w:rsidP="005310DE">
      <w:pPr>
        <w:rPr>
          <w:b/>
          <w:sz w:val="22"/>
          <w:szCs w:val="22"/>
        </w:rPr>
      </w:pPr>
    </w:p>
    <w:p w14:paraId="4DDBEF00" w14:textId="77777777" w:rsidR="00351F98" w:rsidRPr="00E67F24" w:rsidRDefault="00351F98" w:rsidP="005310DE">
      <w:pPr>
        <w:rPr>
          <w:b/>
          <w:sz w:val="22"/>
          <w:szCs w:val="22"/>
        </w:rPr>
      </w:pPr>
    </w:p>
    <w:p w14:paraId="232373EC" w14:textId="77777777" w:rsidR="00430D38" w:rsidRDefault="00430D38" w:rsidP="00E67F24">
      <w:pPr>
        <w:jc w:val="center"/>
        <w:rPr>
          <w:b/>
          <w:sz w:val="22"/>
          <w:szCs w:val="22"/>
        </w:rPr>
      </w:pPr>
    </w:p>
    <w:p w14:paraId="116FF1F3" w14:textId="77777777" w:rsidR="00430D38" w:rsidRDefault="00430D38" w:rsidP="00E67F24">
      <w:pPr>
        <w:jc w:val="center"/>
        <w:rPr>
          <w:b/>
          <w:sz w:val="22"/>
          <w:szCs w:val="22"/>
        </w:rPr>
      </w:pPr>
    </w:p>
    <w:p w14:paraId="4DEE3564" w14:textId="77777777" w:rsidR="00430D38" w:rsidRDefault="00430D38" w:rsidP="00E67F24">
      <w:pPr>
        <w:jc w:val="center"/>
        <w:rPr>
          <w:b/>
          <w:sz w:val="22"/>
          <w:szCs w:val="22"/>
        </w:rPr>
      </w:pPr>
    </w:p>
    <w:p w14:paraId="5375B987" w14:textId="6E29A00E" w:rsidR="005310DE" w:rsidRPr="00E67F24" w:rsidRDefault="005310DE" w:rsidP="00E67F24">
      <w:pPr>
        <w:jc w:val="center"/>
        <w:rPr>
          <w:b/>
          <w:sz w:val="22"/>
          <w:szCs w:val="22"/>
        </w:rPr>
      </w:pPr>
      <w:r w:rsidRPr="00E67F24">
        <w:rPr>
          <w:b/>
          <w:sz w:val="22"/>
          <w:szCs w:val="22"/>
        </w:rPr>
        <w:t xml:space="preserve">PERSON SPECIFICATION – </w:t>
      </w:r>
      <w:r w:rsidR="00F250C0" w:rsidRPr="00E67F24">
        <w:rPr>
          <w:b/>
          <w:sz w:val="22"/>
          <w:szCs w:val="22"/>
        </w:rPr>
        <w:t xml:space="preserve">Nursery </w:t>
      </w:r>
      <w:r w:rsidR="007B2D28">
        <w:rPr>
          <w:b/>
          <w:sz w:val="22"/>
          <w:szCs w:val="22"/>
        </w:rPr>
        <w:t>Manager</w:t>
      </w:r>
    </w:p>
    <w:p w14:paraId="3461D779" w14:textId="77777777" w:rsidR="005310DE" w:rsidRPr="00E67F24" w:rsidRDefault="005310DE" w:rsidP="005310DE">
      <w:pPr>
        <w:rPr>
          <w:b/>
          <w:bCs/>
          <w:sz w:val="22"/>
          <w:szCs w:val="22"/>
        </w:rPr>
      </w:pPr>
    </w:p>
    <w:p w14:paraId="3CF2D8B6" w14:textId="77777777" w:rsidR="00520F2D" w:rsidRDefault="00520F2D" w:rsidP="005310DE">
      <w:pPr>
        <w:rPr>
          <w:sz w:val="22"/>
          <w:szCs w:val="22"/>
          <w:u w:val="single"/>
        </w:rPr>
      </w:pPr>
    </w:p>
    <w:p w14:paraId="660F673A" w14:textId="77777777" w:rsidR="00520F2D" w:rsidRDefault="00520F2D" w:rsidP="005310DE">
      <w:pPr>
        <w:rPr>
          <w:sz w:val="22"/>
          <w:szCs w:val="22"/>
          <w:u w:val="single"/>
        </w:rPr>
      </w:pPr>
      <w:r>
        <w:rPr>
          <w:sz w:val="22"/>
          <w:szCs w:val="22"/>
        </w:rPr>
        <w:t>Statutory Requirements with regards to learning and development, assessment, safeguarding &amp; welfare.</w:t>
      </w:r>
    </w:p>
    <w:p w14:paraId="36AEC047" w14:textId="77777777" w:rsidR="00430D38" w:rsidRDefault="00430D38" w:rsidP="005310DE">
      <w:pPr>
        <w:rPr>
          <w:sz w:val="22"/>
          <w:szCs w:val="22"/>
          <w:u w:val="single"/>
        </w:rPr>
      </w:pPr>
    </w:p>
    <w:p w14:paraId="7301CE02" w14:textId="3F403B21" w:rsidR="005310DE" w:rsidRPr="00E67F24" w:rsidRDefault="00351F98" w:rsidP="005310DE">
      <w:pPr>
        <w:rPr>
          <w:sz w:val="22"/>
          <w:szCs w:val="22"/>
        </w:rPr>
      </w:pPr>
      <w:r w:rsidRPr="00E67F24">
        <w:rPr>
          <w:sz w:val="22"/>
          <w:szCs w:val="22"/>
          <w:u w:val="single"/>
        </w:rPr>
        <w:t>METHOD OF ASSESSMENT (MOA</w:t>
      </w:r>
      <w:proofErr w:type="gramStart"/>
      <w:r w:rsidRPr="00E67F24">
        <w:rPr>
          <w:sz w:val="22"/>
          <w:szCs w:val="22"/>
          <w:u w:val="single"/>
        </w:rPr>
        <w:tab/>
        <w:t>)</w:t>
      </w:r>
      <w:r w:rsidR="005310DE" w:rsidRPr="00E67F24">
        <w:rPr>
          <w:sz w:val="22"/>
          <w:szCs w:val="22"/>
          <w:u w:val="single"/>
        </w:rPr>
        <w:t xml:space="preserve">  </w:t>
      </w:r>
      <w:r w:rsidR="005310DE" w:rsidRPr="00E67F24">
        <w:rPr>
          <w:sz w:val="22"/>
          <w:szCs w:val="22"/>
        </w:rPr>
        <w:t>A</w:t>
      </w:r>
      <w:proofErr w:type="gramEnd"/>
      <w:r w:rsidR="005310DE" w:rsidRPr="00E67F24">
        <w:rPr>
          <w:sz w:val="22"/>
          <w:szCs w:val="22"/>
        </w:rPr>
        <w:t xml:space="preserve"> = APPLICATION FORM</w:t>
      </w:r>
      <w:r w:rsidR="005310DE" w:rsidRPr="00E67F24">
        <w:rPr>
          <w:sz w:val="22"/>
          <w:szCs w:val="22"/>
        </w:rPr>
        <w:tab/>
        <w:t xml:space="preserve"> I = INTERVIEW </w:t>
      </w:r>
      <w:r w:rsidR="00430D38">
        <w:rPr>
          <w:sz w:val="22"/>
          <w:szCs w:val="22"/>
        </w:rPr>
        <w:t xml:space="preserve">T </w:t>
      </w:r>
      <w:r w:rsidR="005310DE" w:rsidRPr="00E67F24">
        <w:rPr>
          <w:sz w:val="22"/>
          <w:szCs w:val="22"/>
        </w:rPr>
        <w:t>= TEST</w:t>
      </w:r>
    </w:p>
    <w:p w14:paraId="1FC39945" w14:textId="77777777" w:rsidR="005310DE" w:rsidRPr="00E67F24" w:rsidRDefault="005310DE" w:rsidP="005310DE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16"/>
        <w:gridCol w:w="804"/>
        <w:gridCol w:w="1951"/>
      </w:tblGrid>
      <w:tr w:rsidR="005310DE" w:rsidRPr="00E67F24" w14:paraId="4C610181" w14:textId="77777777" w:rsidTr="2E9F0D9B">
        <w:trPr>
          <w:trHeight w:val="284"/>
        </w:trPr>
        <w:tc>
          <w:tcPr>
            <w:tcW w:w="1951" w:type="dxa"/>
            <w:tcBorders>
              <w:bottom w:val="single" w:sz="4" w:space="0" w:color="auto"/>
            </w:tcBorders>
          </w:tcPr>
          <w:p w14:paraId="5844AE00" w14:textId="77777777" w:rsidR="005310DE" w:rsidRPr="00E67F24" w:rsidRDefault="005310DE" w:rsidP="00EE3D8F">
            <w:pPr>
              <w:jc w:val="center"/>
              <w:rPr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CRITERIA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73CBB9F7" w14:textId="77777777" w:rsidR="005310DE" w:rsidRPr="00E67F24" w:rsidRDefault="005310DE" w:rsidP="00EE3D8F">
            <w:pPr>
              <w:jc w:val="center"/>
              <w:rPr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ESSENTIAL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27C8DCD7" w14:textId="77777777" w:rsidR="005310DE" w:rsidRPr="00E67F24" w:rsidRDefault="005310DE" w:rsidP="00EE3D8F">
            <w:pPr>
              <w:pStyle w:val="Heading9"/>
              <w:rPr>
                <w:rFonts w:ascii="Arial" w:hAnsi="Arial" w:cs="Arial"/>
                <w:b/>
              </w:rPr>
            </w:pPr>
            <w:r w:rsidRPr="00E67F24">
              <w:rPr>
                <w:rFonts w:ascii="Arial" w:hAnsi="Arial" w:cs="Arial"/>
              </w:rPr>
              <w:t>MOA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598CC1B" w14:textId="77777777" w:rsidR="005310DE" w:rsidRPr="00E67F24" w:rsidRDefault="005310DE" w:rsidP="00EE3D8F">
            <w:pPr>
              <w:jc w:val="center"/>
              <w:rPr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DESIRABLE</w:t>
            </w:r>
          </w:p>
        </w:tc>
      </w:tr>
      <w:tr w:rsidR="005310DE" w:rsidRPr="00E67F24" w14:paraId="4FCE2990" w14:textId="77777777" w:rsidTr="2E9F0D9B">
        <w:trPr>
          <w:trHeight w:val="4395"/>
        </w:trPr>
        <w:tc>
          <w:tcPr>
            <w:tcW w:w="1951" w:type="dxa"/>
            <w:tcBorders>
              <w:bottom w:val="single" w:sz="4" w:space="0" w:color="auto"/>
            </w:tcBorders>
          </w:tcPr>
          <w:p w14:paraId="3F0BF115" w14:textId="77777777" w:rsidR="00520F2D" w:rsidRDefault="005310DE" w:rsidP="00EE3D8F">
            <w:pPr>
              <w:pStyle w:val="Heading6"/>
              <w:rPr>
                <w:rFonts w:ascii="Arial" w:hAnsi="Arial" w:cs="Arial"/>
              </w:rPr>
            </w:pPr>
            <w:r w:rsidRPr="00E67F24">
              <w:rPr>
                <w:rFonts w:ascii="Arial" w:hAnsi="Arial" w:cs="Arial"/>
              </w:rPr>
              <w:t>EXPERIENCE/</w:t>
            </w:r>
          </w:p>
          <w:p w14:paraId="32554799" w14:textId="77777777" w:rsidR="005310DE" w:rsidRPr="00E67F24" w:rsidRDefault="005310DE" w:rsidP="00EE3D8F">
            <w:pPr>
              <w:pStyle w:val="Heading6"/>
              <w:rPr>
                <w:rFonts w:ascii="Arial" w:hAnsi="Arial" w:cs="Arial"/>
              </w:rPr>
            </w:pPr>
            <w:r w:rsidRPr="00E67F24">
              <w:rPr>
                <w:rFonts w:ascii="Arial" w:hAnsi="Arial" w:cs="Arial"/>
              </w:rPr>
              <w:t>KNOWLEDGE</w:t>
            </w:r>
          </w:p>
          <w:p w14:paraId="0562CB0E" w14:textId="77777777" w:rsidR="005310DE" w:rsidRPr="00E67F24" w:rsidRDefault="005310DE" w:rsidP="00EE3D8F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7D8FD374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 xml:space="preserve">Substantial experience in a management position in an </w:t>
            </w:r>
            <w:proofErr w:type="gramStart"/>
            <w:r w:rsidRPr="00E67F24">
              <w:rPr>
                <w:bCs/>
                <w:sz w:val="22"/>
                <w:szCs w:val="22"/>
              </w:rPr>
              <w:t>early years</w:t>
            </w:r>
            <w:proofErr w:type="gramEnd"/>
            <w:r w:rsidRPr="00E67F24">
              <w:rPr>
                <w:bCs/>
                <w:sz w:val="22"/>
                <w:szCs w:val="22"/>
              </w:rPr>
              <w:t xml:space="preserve"> setting</w:t>
            </w:r>
          </w:p>
          <w:p w14:paraId="34CE0A41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321E9A61" w14:textId="77777777" w:rsidR="00351F98" w:rsidRDefault="00520F2D" w:rsidP="00351F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Thorough knowledge, u</w:t>
            </w:r>
            <w:r w:rsidR="00351F98" w:rsidRPr="00E67F24">
              <w:rPr>
                <w:bCs/>
                <w:sz w:val="22"/>
                <w:szCs w:val="22"/>
              </w:rPr>
              <w:t xml:space="preserve">nderstanding </w:t>
            </w:r>
            <w:r>
              <w:rPr>
                <w:bCs/>
                <w:sz w:val="22"/>
                <w:szCs w:val="22"/>
              </w:rPr>
              <w:t>and ability to implement</w:t>
            </w:r>
            <w:r w:rsidR="00351F98" w:rsidRPr="00E67F2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OFSTED requirements and Statutory Framework</w:t>
            </w:r>
          </w:p>
          <w:p w14:paraId="62EBF3C5" w14:textId="77777777" w:rsidR="006179C8" w:rsidRDefault="006179C8" w:rsidP="00351F98">
            <w:pPr>
              <w:rPr>
                <w:bCs/>
                <w:sz w:val="22"/>
                <w:szCs w:val="22"/>
              </w:rPr>
            </w:pPr>
          </w:p>
          <w:p w14:paraId="5F1ADF46" w14:textId="1E2934FC" w:rsidR="006179C8" w:rsidRDefault="006179C8" w:rsidP="006179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Thorough knowledge, u</w:t>
            </w:r>
            <w:r w:rsidRPr="00E67F24">
              <w:rPr>
                <w:bCs/>
                <w:sz w:val="22"/>
                <w:szCs w:val="22"/>
              </w:rPr>
              <w:t xml:space="preserve">nderstanding </w:t>
            </w:r>
            <w:r>
              <w:rPr>
                <w:bCs/>
                <w:sz w:val="22"/>
                <w:szCs w:val="22"/>
              </w:rPr>
              <w:t>and ability to implement</w:t>
            </w:r>
            <w:r w:rsidRPr="00E67F2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EYFS learning outcomes/development matters within practice</w:t>
            </w:r>
          </w:p>
          <w:p w14:paraId="6D98A12B" w14:textId="77777777" w:rsidR="006179C8" w:rsidRPr="00E67F24" w:rsidRDefault="006179C8" w:rsidP="00351F98">
            <w:pPr>
              <w:rPr>
                <w:bCs/>
                <w:sz w:val="22"/>
                <w:szCs w:val="22"/>
              </w:rPr>
            </w:pPr>
          </w:p>
          <w:p w14:paraId="2946DB82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2BFF1F70" w14:textId="2DE272C7" w:rsidR="002736FC" w:rsidRPr="00E67F24" w:rsidRDefault="006179C8" w:rsidP="00351F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Thorough </w:t>
            </w:r>
            <w:r w:rsidR="00F250C0" w:rsidRPr="00E67F24">
              <w:rPr>
                <w:bCs/>
                <w:sz w:val="22"/>
                <w:szCs w:val="22"/>
              </w:rPr>
              <w:t>knowledge and understanding of Safeguarding and Child Protection requirements and procedures</w:t>
            </w:r>
          </w:p>
          <w:p w14:paraId="5997CC1D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340918BC" w14:textId="6359FDDA" w:rsidR="00326778" w:rsidRDefault="007B2D28" w:rsidP="007B2D2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Knowledge and understanding of different childcare approaches and theories</w:t>
            </w:r>
          </w:p>
          <w:p w14:paraId="110FFD37" w14:textId="77777777" w:rsidR="008B36BF" w:rsidRDefault="008B36BF" w:rsidP="007B2D28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E2CEBBC" w14:textId="0E6C91EE" w:rsidR="008B36BF" w:rsidRDefault="008B36BF" w:rsidP="008B36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Pr="00E67F24">
              <w:rPr>
                <w:bCs/>
                <w:sz w:val="22"/>
                <w:szCs w:val="22"/>
              </w:rPr>
              <w:t xml:space="preserve">nowledge and understanding of </w:t>
            </w:r>
            <w:r>
              <w:rPr>
                <w:bCs/>
                <w:sz w:val="22"/>
                <w:szCs w:val="22"/>
              </w:rPr>
              <w:t>SENCO role and SEND code of practice</w:t>
            </w:r>
          </w:p>
          <w:p w14:paraId="6B699379" w14:textId="77777777" w:rsidR="006E4CF9" w:rsidRDefault="006E4CF9" w:rsidP="008B36BF">
            <w:pPr>
              <w:rPr>
                <w:bCs/>
                <w:sz w:val="22"/>
                <w:szCs w:val="22"/>
              </w:rPr>
            </w:pPr>
          </w:p>
          <w:p w14:paraId="3FE9F23F" w14:textId="410A7A93" w:rsidR="008B36BF" w:rsidRPr="00E67F24" w:rsidRDefault="006E4CF9" w:rsidP="005B2D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Knowledge and experience of managing budgets and business planning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316D17B" w14:textId="77777777" w:rsidR="005310DE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A</w:t>
            </w:r>
          </w:p>
          <w:p w14:paraId="1F72F646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08CE6F91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1CDCEAD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0C2DCDA8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A</w:t>
            </w:r>
          </w:p>
          <w:p w14:paraId="6BB9E253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23DE523C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52E56223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07547A01" w14:textId="77777777" w:rsidR="007B2D28" w:rsidRDefault="007B2D28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1C6F814B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A/I</w:t>
            </w:r>
          </w:p>
          <w:p w14:paraId="5043CB0F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07459315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537F28F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DFB9E20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70DF9E56" w14:textId="77777777" w:rsidR="008B36BF" w:rsidRDefault="008B36BF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2906B3E5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I</w:t>
            </w:r>
          </w:p>
          <w:p w14:paraId="44E871BC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144A5D23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738610EB" w14:textId="77777777" w:rsidR="008B36BF" w:rsidRDefault="008B36BF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37805D2" w14:textId="77777777" w:rsidR="008B36BF" w:rsidRDefault="008B36BF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56AB6BD4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I</w:t>
            </w:r>
          </w:p>
          <w:p w14:paraId="463F29E8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3B7B4B86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3A0FF5F2" w14:textId="77777777" w:rsidR="00F250C0" w:rsidRDefault="00F250C0" w:rsidP="007B2D28">
            <w:pPr>
              <w:rPr>
                <w:bCs/>
                <w:sz w:val="22"/>
                <w:szCs w:val="22"/>
              </w:rPr>
            </w:pPr>
          </w:p>
          <w:p w14:paraId="455888F8" w14:textId="77777777" w:rsidR="008B36BF" w:rsidRDefault="008B36BF" w:rsidP="008B36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</w:p>
          <w:p w14:paraId="69E9CBAB" w14:textId="77777777" w:rsidR="00430D38" w:rsidRDefault="00430D38" w:rsidP="008B36BF">
            <w:pPr>
              <w:jc w:val="center"/>
              <w:rPr>
                <w:bCs/>
                <w:sz w:val="22"/>
                <w:szCs w:val="22"/>
              </w:rPr>
            </w:pPr>
          </w:p>
          <w:p w14:paraId="093E7597" w14:textId="77777777" w:rsidR="00430D38" w:rsidRDefault="00430D38" w:rsidP="008B36BF">
            <w:pPr>
              <w:jc w:val="center"/>
              <w:rPr>
                <w:bCs/>
                <w:sz w:val="22"/>
                <w:szCs w:val="22"/>
              </w:rPr>
            </w:pPr>
          </w:p>
          <w:p w14:paraId="712E5537" w14:textId="77777777" w:rsidR="00430D38" w:rsidRDefault="00430D38" w:rsidP="008B36BF">
            <w:pPr>
              <w:jc w:val="center"/>
              <w:rPr>
                <w:bCs/>
                <w:sz w:val="22"/>
                <w:szCs w:val="22"/>
              </w:rPr>
            </w:pPr>
          </w:p>
          <w:p w14:paraId="55266895" w14:textId="0E006ABD" w:rsidR="00430D38" w:rsidRPr="00E67F24" w:rsidRDefault="00430D38" w:rsidP="008B36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A/I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646239C" w14:textId="77777777" w:rsidR="008B36BF" w:rsidRPr="00E67F24" w:rsidRDefault="008B36BF" w:rsidP="008B36BF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Experience of working in the voluntary and community sector</w:t>
            </w:r>
          </w:p>
          <w:p w14:paraId="5630AD66" w14:textId="77777777" w:rsidR="008B36BF" w:rsidRPr="00E67F24" w:rsidRDefault="008B36BF" w:rsidP="008B36BF">
            <w:pPr>
              <w:rPr>
                <w:bCs/>
                <w:sz w:val="22"/>
                <w:szCs w:val="22"/>
              </w:rPr>
            </w:pPr>
          </w:p>
          <w:p w14:paraId="61829076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2BA226A1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17AD93B2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0DE4B5B7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1F58B0C9" w14:textId="77777777" w:rsidR="008B36BF" w:rsidRDefault="008B36BF" w:rsidP="008B3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the moment planning</w:t>
            </w:r>
          </w:p>
          <w:p w14:paraId="66204FF1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2DBF0D7D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6B62F1B3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02F2C34E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29D018A1" w14:textId="77777777" w:rsidR="008B36BF" w:rsidRDefault="008B36BF" w:rsidP="008B3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DSL trained</w:t>
            </w:r>
          </w:p>
          <w:p w14:paraId="680A4E5D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19219836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296FEF7D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7194DBDC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769D0D3C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54CD245A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1231BE67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36FEB5B0" w14:textId="77777777" w:rsidR="008B36BF" w:rsidRDefault="008B36BF" w:rsidP="008B36BF">
            <w:pPr>
              <w:rPr>
                <w:sz w:val="22"/>
                <w:szCs w:val="22"/>
              </w:rPr>
            </w:pPr>
          </w:p>
          <w:p w14:paraId="351DCF04" w14:textId="77777777" w:rsidR="005310DE" w:rsidRDefault="008B36BF" w:rsidP="008B36B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SENCO trained</w:t>
            </w:r>
          </w:p>
          <w:p w14:paraId="30D7AA69" w14:textId="77777777" w:rsidR="008B36BF" w:rsidRDefault="008B36BF" w:rsidP="00326778">
            <w:pPr>
              <w:rPr>
                <w:bCs/>
                <w:sz w:val="22"/>
                <w:szCs w:val="22"/>
              </w:rPr>
            </w:pPr>
          </w:p>
          <w:p w14:paraId="7196D064" w14:textId="77777777" w:rsidR="008B36BF" w:rsidRDefault="008B36BF" w:rsidP="00326778">
            <w:pPr>
              <w:rPr>
                <w:bCs/>
                <w:sz w:val="22"/>
                <w:szCs w:val="22"/>
              </w:rPr>
            </w:pPr>
          </w:p>
          <w:p w14:paraId="34FF1C98" w14:textId="77777777" w:rsidR="008B36BF" w:rsidRPr="00E67F24" w:rsidRDefault="008B36BF" w:rsidP="008B36BF">
            <w:pPr>
              <w:rPr>
                <w:bCs/>
                <w:sz w:val="22"/>
                <w:szCs w:val="22"/>
              </w:rPr>
            </w:pPr>
          </w:p>
        </w:tc>
      </w:tr>
      <w:tr w:rsidR="005310DE" w:rsidRPr="00E67F24" w14:paraId="5480D9C9" w14:textId="77777777" w:rsidTr="2E9F0D9B">
        <w:tc>
          <w:tcPr>
            <w:tcW w:w="1951" w:type="dxa"/>
          </w:tcPr>
          <w:p w14:paraId="4737A598" w14:textId="77777777" w:rsidR="005310DE" w:rsidRPr="00E67F24" w:rsidRDefault="005310DE" w:rsidP="00EE3D8F">
            <w:pPr>
              <w:pStyle w:val="Heading6"/>
              <w:rPr>
                <w:rFonts w:ascii="Arial" w:hAnsi="Arial" w:cs="Arial"/>
              </w:rPr>
            </w:pPr>
            <w:r w:rsidRPr="00E67F24">
              <w:rPr>
                <w:rFonts w:ascii="Arial" w:hAnsi="Arial" w:cs="Arial"/>
              </w:rPr>
              <w:t>SKILLS AND ABILITIES</w:t>
            </w:r>
          </w:p>
          <w:p w14:paraId="6D072C0D" w14:textId="77777777" w:rsidR="005310DE" w:rsidRPr="00E67F24" w:rsidRDefault="005310DE" w:rsidP="00EE3D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</w:tcPr>
          <w:p w14:paraId="1A735FC9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Leadership and supervisory management skills</w:t>
            </w:r>
          </w:p>
          <w:p w14:paraId="48A21919" w14:textId="77777777" w:rsidR="00351F98" w:rsidRDefault="00351F98" w:rsidP="00351F98">
            <w:pPr>
              <w:rPr>
                <w:bCs/>
                <w:sz w:val="22"/>
                <w:szCs w:val="22"/>
              </w:rPr>
            </w:pPr>
          </w:p>
          <w:p w14:paraId="6BD18F9B" w14:textId="63019F85" w:rsidR="008B36BF" w:rsidRPr="00E67F24" w:rsidRDefault="008B36BF" w:rsidP="00351F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Ability to lead staff meetings and training days</w:t>
            </w:r>
          </w:p>
          <w:p w14:paraId="7C31C2DE" w14:textId="77777777" w:rsidR="00430D38" w:rsidRDefault="00430D38" w:rsidP="007B2D28">
            <w:pPr>
              <w:rPr>
                <w:bCs/>
                <w:sz w:val="22"/>
                <w:szCs w:val="22"/>
              </w:rPr>
            </w:pPr>
          </w:p>
          <w:p w14:paraId="52DE0E60" w14:textId="7054B1B1" w:rsidR="007B2D28" w:rsidRDefault="007B2D28" w:rsidP="007B2D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Effective c</w:t>
            </w:r>
            <w:r w:rsidRPr="00E67F24">
              <w:rPr>
                <w:bCs/>
                <w:sz w:val="22"/>
                <w:szCs w:val="22"/>
              </w:rPr>
              <w:t>ommunication skills</w:t>
            </w:r>
            <w:r>
              <w:rPr>
                <w:bCs/>
                <w:sz w:val="22"/>
                <w:szCs w:val="22"/>
              </w:rPr>
              <w:t xml:space="preserve"> with other professionals, colleagues and parents</w:t>
            </w:r>
          </w:p>
          <w:p w14:paraId="238601FE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123A627F" w14:textId="77777777" w:rsidR="00351F98" w:rsidRDefault="00351F98" w:rsidP="00351F98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Planning, monitoring and evaluation skills</w:t>
            </w:r>
          </w:p>
          <w:p w14:paraId="0F3CABC7" w14:textId="77777777" w:rsidR="00712F73" w:rsidRDefault="00712F73" w:rsidP="00351F98">
            <w:pPr>
              <w:rPr>
                <w:bCs/>
                <w:sz w:val="22"/>
                <w:szCs w:val="22"/>
              </w:rPr>
            </w:pPr>
          </w:p>
          <w:p w14:paraId="12FA85D9" w14:textId="77777777" w:rsidR="00712F73" w:rsidRDefault="00712F73" w:rsidP="00351F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Ability </w:t>
            </w:r>
            <w:proofErr w:type="gramStart"/>
            <w:r>
              <w:rPr>
                <w:bCs/>
                <w:sz w:val="22"/>
                <w:szCs w:val="22"/>
              </w:rPr>
              <w:t>assess</w:t>
            </w:r>
            <w:proofErr w:type="gramEnd"/>
            <w:r>
              <w:rPr>
                <w:bCs/>
                <w:sz w:val="22"/>
                <w:szCs w:val="22"/>
              </w:rPr>
              <w:t xml:space="preserve"> accuracy of information and progress records for individual children and maintain cohort assessments</w:t>
            </w:r>
          </w:p>
          <w:p w14:paraId="5ECB06FD" w14:textId="77777777" w:rsidR="00EE3A90" w:rsidRDefault="00EE3A90" w:rsidP="00351F98">
            <w:pPr>
              <w:rPr>
                <w:bCs/>
                <w:sz w:val="22"/>
                <w:szCs w:val="22"/>
              </w:rPr>
            </w:pPr>
          </w:p>
          <w:p w14:paraId="7FEA79EE" w14:textId="69F7B441" w:rsidR="00905FAE" w:rsidRPr="00E67F24" w:rsidRDefault="007B2D28" w:rsidP="00351F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Proactively undertake r</w:t>
            </w:r>
            <w:r w:rsidR="00905FAE">
              <w:rPr>
                <w:bCs/>
                <w:sz w:val="22"/>
                <w:szCs w:val="22"/>
              </w:rPr>
              <w:t xml:space="preserve">esearch </w:t>
            </w:r>
            <w:r>
              <w:rPr>
                <w:bCs/>
                <w:sz w:val="22"/>
                <w:szCs w:val="22"/>
              </w:rPr>
              <w:t>with regards to legislation and practice</w:t>
            </w:r>
          </w:p>
          <w:p w14:paraId="16DEB4AB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31E9703E" w14:textId="6C0494F5" w:rsidR="006E4CF9" w:rsidRDefault="008B36BF" w:rsidP="2E9F0D9B">
            <w:pPr>
              <w:rPr>
                <w:sz w:val="22"/>
                <w:szCs w:val="22"/>
              </w:rPr>
            </w:pPr>
            <w:r w:rsidRPr="2E9F0D9B">
              <w:rPr>
                <w:sz w:val="22"/>
                <w:szCs w:val="22"/>
              </w:rPr>
              <w:t xml:space="preserve">Competent </w:t>
            </w:r>
            <w:r w:rsidR="00906BBA" w:rsidRPr="2E9F0D9B">
              <w:rPr>
                <w:sz w:val="22"/>
                <w:szCs w:val="22"/>
              </w:rPr>
              <w:t xml:space="preserve">administrative, </w:t>
            </w:r>
            <w:r w:rsidR="00906BBA">
              <w:rPr>
                <w:sz w:val="22"/>
                <w:szCs w:val="22"/>
              </w:rPr>
              <w:t>I</w:t>
            </w:r>
            <w:r w:rsidR="00906BBA" w:rsidRPr="2E9F0D9B">
              <w:rPr>
                <w:sz w:val="22"/>
                <w:szCs w:val="22"/>
              </w:rPr>
              <w:t>CT</w:t>
            </w:r>
            <w:r w:rsidR="006E4CF9" w:rsidRPr="2E9F0D9B">
              <w:rPr>
                <w:sz w:val="22"/>
                <w:szCs w:val="22"/>
              </w:rPr>
              <w:t xml:space="preserve"> skills</w:t>
            </w:r>
            <w:r w:rsidR="000A7A1C" w:rsidRPr="2E9F0D9B">
              <w:rPr>
                <w:sz w:val="22"/>
                <w:szCs w:val="22"/>
              </w:rPr>
              <w:t xml:space="preserve"> and account packages</w:t>
            </w:r>
          </w:p>
          <w:p w14:paraId="0AD9C6F4" w14:textId="77777777" w:rsidR="005310DE" w:rsidRPr="00E67F24" w:rsidRDefault="005310DE" w:rsidP="00351F98">
            <w:pPr>
              <w:rPr>
                <w:bCs/>
                <w:sz w:val="22"/>
                <w:szCs w:val="22"/>
              </w:rPr>
            </w:pPr>
          </w:p>
        </w:tc>
        <w:tc>
          <w:tcPr>
            <w:tcW w:w="804" w:type="dxa"/>
          </w:tcPr>
          <w:p w14:paraId="7A35C9D4" w14:textId="77777777" w:rsidR="005310DE" w:rsidRPr="00E67F24" w:rsidRDefault="005310DE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A/I</w:t>
            </w:r>
          </w:p>
          <w:p w14:paraId="4B1F511A" w14:textId="77777777" w:rsidR="005310DE" w:rsidRPr="00E67F24" w:rsidRDefault="005310DE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5F9C3DC" w14:textId="77777777" w:rsidR="005310DE" w:rsidRPr="00E67F24" w:rsidRDefault="005310DE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4943DD0F" w14:textId="77777777" w:rsidR="005310DE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A/I</w:t>
            </w:r>
          </w:p>
          <w:p w14:paraId="5023141B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1F3B1409" w14:textId="77777777" w:rsidR="006E4CF9" w:rsidRDefault="006E4CF9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50041256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I</w:t>
            </w:r>
          </w:p>
          <w:p w14:paraId="562C75D1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64355AD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1A965116" w14:textId="77777777" w:rsidR="006E4CF9" w:rsidRDefault="006E4CF9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02D9AB17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A</w:t>
            </w:r>
          </w:p>
          <w:p w14:paraId="7DF4E37C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44FB30F8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1DA6542E" w14:textId="77777777" w:rsidR="00712F73" w:rsidRDefault="00712F73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B356081" w14:textId="77777777" w:rsidR="00712F73" w:rsidRDefault="00712F73" w:rsidP="00EE3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A/I</w:t>
            </w:r>
          </w:p>
          <w:p w14:paraId="3041E394" w14:textId="77777777" w:rsidR="00712F73" w:rsidRDefault="00712F73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722B00AE" w14:textId="77777777" w:rsidR="00712F73" w:rsidRDefault="00712F73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54C0521D" w14:textId="77777777" w:rsidR="00EE3A90" w:rsidRDefault="00EE3A9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6D228AFF" w14:textId="2DD80EE6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I</w:t>
            </w:r>
          </w:p>
          <w:p w14:paraId="6E1831B3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54E11D2A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</w:p>
          <w:p w14:paraId="360E7B79" w14:textId="77777777" w:rsidR="00F250C0" w:rsidRPr="00E67F24" w:rsidRDefault="00F250C0" w:rsidP="00EE3D8F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951" w:type="dxa"/>
          </w:tcPr>
          <w:p w14:paraId="31126E5D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2DE403A5" w14:textId="77777777" w:rsidR="00351F98" w:rsidRPr="00E67F24" w:rsidRDefault="00351F98" w:rsidP="00EE3D8F">
            <w:pPr>
              <w:rPr>
                <w:sz w:val="22"/>
                <w:szCs w:val="22"/>
              </w:rPr>
            </w:pPr>
          </w:p>
          <w:p w14:paraId="62431CDC" w14:textId="77777777" w:rsidR="005310DE" w:rsidRPr="00E67F24" w:rsidRDefault="005310DE" w:rsidP="00EE3D8F">
            <w:pPr>
              <w:rPr>
                <w:bCs/>
                <w:sz w:val="22"/>
                <w:szCs w:val="22"/>
              </w:rPr>
            </w:pPr>
          </w:p>
        </w:tc>
      </w:tr>
      <w:tr w:rsidR="00351F98" w:rsidRPr="00E67F24" w14:paraId="6A8EF453" w14:textId="77777777" w:rsidTr="2E9F0D9B">
        <w:tc>
          <w:tcPr>
            <w:tcW w:w="1951" w:type="dxa"/>
          </w:tcPr>
          <w:p w14:paraId="49CFA797" w14:textId="77777777" w:rsidR="00351F98" w:rsidRPr="00E67F24" w:rsidRDefault="00351F98" w:rsidP="00351F98">
            <w:pPr>
              <w:pStyle w:val="Heading6"/>
              <w:rPr>
                <w:rFonts w:ascii="Arial" w:hAnsi="Arial" w:cs="Arial"/>
              </w:rPr>
            </w:pPr>
            <w:r w:rsidRPr="00E67F24">
              <w:rPr>
                <w:rFonts w:ascii="Arial" w:hAnsi="Arial" w:cs="Arial"/>
              </w:rPr>
              <w:t>QUALIFICATIONS/TRAINING</w:t>
            </w:r>
          </w:p>
          <w:p w14:paraId="49E398E2" w14:textId="77777777" w:rsidR="00351F98" w:rsidRPr="00E67F24" w:rsidRDefault="00351F98" w:rsidP="00351F9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</w:tcPr>
          <w:p w14:paraId="1AA4D722" w14:textId="77777777" w:rsidR="000A7A1C" w:rsidRPr="00E67F24" w:rsidRDefault="000A7A1C" w:rsidP="2E9F0D9B">
            <w:pPr>
              <w:rPr>
                <w:sz w:val="22"/>
                <w:szCs w:val="22"/>
              </w:rPr>
            </w:pPr>
            <w:r w:rsidRPr="2E9F0D9B">
              <w:rPr>
                <w:sz w:val="22"/>
                <w:szCs w:val="22"/>
              </w:rPr>
              <w:t>Foundation Degree in Early Childhood Studies</w:t>
            </w:r>
          </w:p>
          <w:p w14:paraId="77E4DEC6" w14:textId="347AC47C" w:rsidR="00351F98" w:rsidRPr="00E67F24" w:rsidRDefault="00351F98" w:rsidP="2E9F0D9B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00B89E0C" w14:textId="77777777" w:rsidR="00351F98" w:rsidRPr="00E67F24" w:rsidRDefault="00351F98" w:rsidP="00351F98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A</w:t>
            </w:r>
            <w:r w:rsidRPr="00E67F24">
              <w:rPr>
                <w:bCs/>
                <w:sz w:val="22"/>
                <w:szCs w:val="22"/>
              </w:rPr>
              <w:t>/I</w:t>
            </w:r>
          </w:p>
          <w:p w14:paraId="16287F21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  <w:p w14:paraId="5BE93A62" w14:textId="77777777" w:rsidR="00351F98" w:rsidRPr="00E67F24" w:rsidRDefault="00351F98" w:rsidP="00351F98">
            <w:pPr>
              <w:jc w:val="center"/>
              <w:rPr>
                <w:bCs/>
                <w:sz w:val="22"/>
                <w:szCs w:val="22"/>
              </w:rPr>
            </w:pPr>
          </w:p>
          <w:p w14:paraId="384BA73E" w14:textId="77777777" w:rsidR="00351F98" w:rsidRPr="00E67F24" w:rsidRDefault="00351F98" w:rsidP="00351F98">
            <w:pPr>
              <w:jc w:val="center"/>
              <w:rPr>
                <w:sz w:val="22"/>
                <w:szCs w:val="22"/>
              </w:rPr>
            </w:pPr>
          </w:p>
          <w:p w14:paraId="34B3F2EB" w14:textId="77777777" w:rsidR="00351F98" w:rsidRPr="00E67F24" w:rsidRDefault="00351F98" w:rsidP="00351F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51" w:type="dxa"/>
          </w:tcPr>
          <w:p w14:paraId="13C4EEE5" w14:textId="77777777" w:rsidR="00B17F1E" w:rsidRPr="00E67F24" w:rsidRDefault="00B17F1E" w:rsidP="00B17F1E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Certificate in First Line Management</w:t>
            </w:r>
          </w:p>
          <w:p w14:paraId="0B4020A7" w14:textId="73E7A3DA" w:rsidR="00B17F1E" w:rsidRPr="00E67F24" w:rsidRDefault="00B17F1E" w:rsidP="2E9F0D9B">
            <w:pPr>
              <w:rPr>
                <w:sz w:val="22"/>
                <w:szCs w:val="22"/>
              </w:rPr>
            </w:pPr>
          </w:p>
          <w:p w14:paraId="1012CF77" w14:textId="77777777" w:rsidR="00B17F1E" w:rsidRPr="00E67F24" w:rsidRDefault="00B17F1E" w:rsidP="00B17F1E">
            <w:pPr>
              <w:rPr>
                <w:bCs/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Current Certificates in First Aid, Food Hygiene, etc.</w:t>
            </w:r>
          </w:p>
          <w:p w14:paraId="1D7B270A" w14:textId="77777777" w:rsidR="00B17F1E" w:rsidRPr="00E67F24" w:rsidRDefault="00B17F1E" w:rsidP="00B17F1E">
            <w:pPr>
              <w:rPr>
                <w:bCs/>
                <w:sz w:val="22"/>
                <w:szCs w:val="22"/>
              </w:rPr>
            </w:pPr>
          </w:p>
          <w:p w14:paraId="4F904CB7" w14:textId="3C8965D0" w:rsidR="00B17F1E" w:rsidRPr="00E67F24" w:rsidRDefault="00B17F1E" w:rsidP="2E9F0D9B">
            <w:pPr>
              <w:rPr>
                <w:sz w:val="22"/>
                <w:szCs w:val="22"/>
              </w:rPr>
            </w:pPr>
          </w:p>
          <w:p w14:paraId="5F98729D" w14:textId="77777777" w:rsidR="00351F98" w:rsidRPr="00E67F24" w:rsidRDefault="00B17F1E" w:rsidP="00B17F1E">
            <w:pPr>
              <w:pStyle w:val="Header"/>
              <w:rPr>
                <w:sz w:val="22"/>
                <w:szCs w:val="22"/>
              </w:rPr>
            </w:pPr>
            <w:r w:rsidRPr="00E67F24">
              <w:rPr>
                <w:bCs/>
                <w:sz w:val="22"/>
                <w:szCs w:val="22"/>
              </w:rPr>
              <w:t>BA. Early Childhood Studies</w:t>
            </w:r>
          </w:p>
        </w:tc>
      </w:tr>
      <w:tr w:rsidR="00351F98" w:rsidRPr="00E67F24" w14:paraId="314A00F7" w14:textId="77777777" w:rsidTr="2E9F0D9B">
        <w:tc>
          <w:tcPr>
            <w:tcW w:w="1951" w:type="dxa"/>
          </w:tcPr>
          <w:p w14:paraId="5E8D9E67" w14:textId="77777777" w:rsidR="00351F98" w:rsidRPr="00E67F24" w:rsidRDefault="00351F98" w:rsidP="00351F98">
            <w:pPr>
              <w:pStyle w:val="Heading6"/>
              <w:rPr>
                <w:rFonts w:ascii="Arial" w:hAnsi="Arial" w:cs="Arial"/>
              </w:rPr>
            </w:pPr>
            <w:r w:rsidRPr="00E67F24">
              <w:rPr>
                <w:rFonts w:ascii="Arial" w:hAnsi="Arial" w:cs="Arial"/>
              </w:rPr>
              <w:t>EQUALITIES</w:t>
            </w:r>
          </w:p>
        </w:tc>
        <w:tc>
          <w:tcPr>
            <w:tcW w:w="3816" w:type="dxa"/>
          </w:tcPr>
          <w:p w14:paraId="661D6EDE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 xml:space="preserve">Understanding of, and commitment to equality of opportunity and the ability to apply this        </w:t>
            </w:r>
          </w:p>
        </w:tc>
        <w:tc>
          <w:tcPr>
            <w:tcW w:w="804" w:type="dxa"/>
          </w:tcPr>
          <w:p w14:paraId="27F21051" w14:textId="77777777" w:rsidR="00351F98" w:rsidRPr="00E67F24" w:rsidRDefault="00351F98" w:rsidP="00351F98">
            <w:pPr>
              <w:jc w:val="center"/>
              <w:rPr>
                <w:bCs/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I</w:t>
            </w:r>
          </w:p>
        </w:tc>
        <w:tc>
          <w:tcPr>
            <w:tcW w:w="1951" w:type="dxa"/>
          </w:tcPr>
          <w:p w14:paraId="06971CD3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</w:tc>
      </w:tr>
      <w:tr w:rsidR="00351F98" w:rsidRPr="00E67F24" w14:paraId="1E1D15B3" w14:textId="77777777" w:rsidTr="2E9F0D9B">
        <w:tc>
          <w:tcPr>
            <w:tcW w:w="1951" w:type="dxa"/>
          </w:tcPr>
          <w:p w14:paraId="731EA621" w14:textId="77777777" w:rsidR="00351F98" w:rsidRPr="00E67F24" w:rsidRDefault="00351F98" w:rsidP="00351F98">
            <w:pPr>
              <w:pStyle w:val="Heading1"/>
              <w:tabs>
                <w:tab w:val="left" w:pos="4410"/>
              </w:tabs>
              <w:rPr>
                <w:sz w:val="22"/>
                <w:szCs w:val="22"/>
              </w:rPr>
            </w:pPr>
            <w:r w:rsidRPr="00E67F24">
              <w:rPr>
                <w:sz w:val="22"/>
                <w:szCs w:val="22"/>
              </w:rPr>
              <w:t>FURTHER REQUIREMENT</w:t>
            </w:r>
          </w:p>
        </w:tc>
        <w:tc>
          <w:tcPr>
            <w:tcW w:w="3816" w:type="dxa"/>
          </w:tcPr>
          <w:p w14:paraId="2F4CFAB7" w14:textId="77777777" w:rsidR="00351F98" w:rsidRDefault="00351F98" w:rsidP="00351F98">
            <w:pPr>
              <w:pStyle w:val="Heading1"/>
              <w:tabs>
                <w:tab w:val="left" w:pos="4410"/>
              </w:tabs>
              <w:rPr>
                <w:b w:val="0"/>
                <w:sz w:val="22"/>
                <w:szCs w:val="22"/>
              </w:rPr>
            </w:pPr>
            <w:r w:rsidRPr="00E67F24">
              <w:rPr>
                <w:b w:val="0"/>
                <w:sz w:val="22"/>
                <w:szCs w:val="22"/>
              </w:rPr>
              <w:t>It is essential that all candidates are deemed suitable to work with children and/or vulnerable people.</w:t>
            </w:r>
          </w:p>
          <w:p w14:paraId="2A1F701D" w14:textId="77777777" w:rsidR="006E4CF9" w:rsidRDefault="006E4CF9" w:rsidP="006E4CF9"/>
          <w:p w14:paraId="74E9A9CB" w14:textId="77777777" w:rsidR="006E4CF9" w:rsidRPr="006E4CF9" w:rsidRDefault="006E4CF9" w:rsidP="006E4CF9">
            <w:r w:rsidRPr="00E67F24">
              <w:rPr>
                <w:sz w:val="22"/>
                <w:szCs w:val="22"/>
              </w:rPr>
              <w:t>Willingness to work flexible hours when necessary</w:t>
            </w:r>
          </w:p>
          <w:p w14:paraId="03EFCA41" w14:textId="77777777" w:rsidR="00351F98" w:rsidRPr="00E67F24" w:rsidRDefault="00351F98" w:rsidP="00351F98">
            <w:pPr>
              <w:pStyle w:val="Heading1"/>
              <w:tabs>
                <w:tab w:val="left" w:pos="4410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804" w:type="dxa"/>
          </w:tcPr>
          <w:p w14:paraId="5F96A722" w14:textId="77777777" w:rsidR="00351F98" w:rsidRPr="00E67F24" w:rsidRDefault="00351F98" w:rsidP="00351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14:paraId="5B95CD12" w14:textId="77777777" w:rsidR="00351F98" w:rsidRPr="00E67F24" w:rsidRDefault="00351F98" w:rsidP="00351F98">
            <w:pPr>
              <w:rPr>
                <w:bCs/>
                <w:sz w:val="22"/>
                <w:szCs w:val="22"/>
              </w:rPr>
            </w:pPr>
          </w:p>
        </w:tc>
      </w:tr>
    </w:tbl>
    <w:p w14:paraId="5220BBB2" w14:textId="77777777" w:rsidR="005310DE" w:rsidRPr="00E67F24" w:rsidRDefault="005310DE" w:rsidP="005310DE">
      <w:pPr>
        <w:rPr>
          <w:bCs/>
          <w:sz w:val="22"/>
          <w:szCs w:val="22"/>
        </w:rPr>
      </w:pPr>
    </w:p>
    <w:p w14:paraId="13CB595B" w14:textId="77777777" w:rsidR="005310DE" w:rsidRPr="00E67F24" w:rsidRDefault="005310DE" w:rsidP="005310DE">
      <w:pPr>
        <w:rPr>
          <w:sz w:val="22"/>
          <w:szCs w:val="22"/>
        </w:rPr>
      </w:pPr>
    </w:p>
    <w:p w14:paraId="6D9C8D39" w14:textId="77777777" w:rsidR="007F549B" w:rsidRPr="00E67F24" w:rsidRDefault="007F549B">
      <w:pPr>
        <w:rPr>
          <w:b/>
          <w:bCs/>
          <w:sz w:val="22"/>
          <w:szCs w:val="22"/>
        </w:rPr>
      </w:pPr>
    </w:p>
    <w:sectPr w:rsidR="007F549B" w:rsidRPr="00E67F24">
      <w:pgSz w:w="11906" w:h="16838"/>
      <w:pgMar w:top="1440" w:right="119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FCE1" w14:textId="77777777" w:rsidR="00354634" w:rsidRDefault="00354634" w:rsidP="003C19DE">
      <w:r>
        <w:separator/>
      </w:r>
    </w:p>
  </w:endnote>
  <w:endnote w:type="continuationSeparator" w:id="0">
    <w:p w14:paraId="5CD5E29E" w14:textId="77777777" w:rsidR="00354634" w:rsidRDefault="00354634" w:rsidP="003C19DE">
      <w:r>
        <w:continuationSeparator/>
      </w:r>
    </w:p>
  </w:endnote>
  <w:endnote w:type="continuationNotice" w:id="1">
    <w:p w14:paraId="5E2FF602" w14:textId="77777777" w:rsidR="008C7D27" w:rsidRDefault="008C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6246" w14:textId="77777777" w:rsidR="00354634" w:rsidRDefault="00354634" w:rsidP="003C19DE">
      <w:r>
        <w:separator/>
      </w:r>
    </w:p>
  </w:footnote>
  <w:footnote w:type="continuationSeparator" w:id="0">
    <w:p w14:paraId="1FE160D9" w14:textId="77777777" w:rsidR="00354634" w:rsidRDefault="00354634" w:rsidP="003C19DE">
      <w:r>
        <w:continuationSeparator/>
      </w:r>
    </w:p>
  </w:footnote>
  <w:footnote w:type="continuationNotice" w:id="1">
    <w:p w14:paraId="17B014F6" w14:textId="77777777" w:rsidR="008C7D27" w:rsidRDefault="008C7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D04"/>
    <w:multiLevelType w:val="hybridMultilevel"/>
    <w:tmpl w:val="351A76D6"/>
    <w:lvl w:ilvl="0" w:tplc="4D565E5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0030E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EC7551"/>
    <w:multiLevelType w:val="hybridMultilevel"/>
    <w:tmpl w:val="C060B2DE"/>
    <w:lvl w:ilvl="0" w:tplc="62A865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A700B"/>
    <w:multiLevelType w:val="hybridMultilevel"/>
    <w:tmpl w:val="3A16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7BA18"/>
    <w:multiLevelType w:val="hybridMultilevel"/>
    <w:tmpl w:val="3DC401C8"/>
    <w:lvl w:ilvl="0" w:tplc="D788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EB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65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9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D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81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8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4A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68A8"/>
    <w:multiLevelType w:val="hybridMultilevel"/>
    <w:tmpl w:val="55BEB60E"/>
    <w:lvl w:ilvl="0" w:tplc="A3D00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26C5A"/>
    <w:multiLevelType w:val="hybridMultilevel"/>
    <w:tmpl w:val="0068E244"/>
    <w:lvl w:ilvl="0" w:tplc="62A8653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C61166"/>
    <w:multiLevelType w:val="hybridMultilevel"/>
    <w:tmpl w:val="B630F57A"/>
    <w:lvl w:ilvl="0" w:tplc="D152F1B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4B94F6"/>
    <w:multiLevelType w:val="hybridMultilevel"/>
    <w:tmpl w:val="9C7CD386"/>
    <w:lvl w:ilvl="0" w:tplc="7794D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46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01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88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4B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68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42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8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C4514"/>
    <w:multiLevelType w:val="hybridMultilevel"/>
    <w:tmpl w:val="B1D24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FD5631"/>
    <w:multiLevelType w:val="hybridMultilevel"/>
    <w:tmpl w:val="FBFA2E5C"/>
    <w:lvl w:ilvl="0" w:tplc="946458F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FE4666"/>
    <w:multiLevelType w:val="hybridMultilevel"/>
    <w:tmpl w:val="18689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B5E3E"/>
    <w:multiLevelType w:val="hybridMultilevel"/>
    <w:tmpl w:val="8C704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36262E"/>
    <w:multiLevelType w:val="hybridMultilevel"/>
    <w:tmpl w:val="B3A2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42523"/>
    <w:multiLevelType w:val="hybridMultilevel"/>
    <w:tmpl w:val="C4625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70DD9"/>
    <w:multiLevelType w:val="hybridMultilevel"/>
    <w:tmpl w:val="239A54F4"/>
    <w:lvl w:ilvl="0" w:tplc="47DC43E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20310">
    <w:abstractNumId w:val="7"/>
  </w:num>
  <w:num w:numId="2" w16cid:durableId="1148280915">
    <w:abstractNumId w:val="3"/>
  </w:num>
  <w:num w:numId="3" w16cid:durableId="1887990826">
    <w:abstractNumId w:val="14"/>
  </w:num>
  <w:num w:numId="4" w16cid:durableId="917789070">
    <w:abstractNumId w:val="10"/>
  </w:num>
  <w:num w:numId="5" w16cid:durableId="1523278982">
    <w:abstractNumId w:val="8"/>
  </w:num>
  <w:num w:numId="6" w16cid:durableId="585575583">
    <w:abstractNumId w:val="11"/>
  </w:num>
  <w:num w:numId="7" w16cid:durableId="217979165">
    <w:abstractNumId w:val="2"/>
  </w:num>
  <w:num w:numId="8" w16cid:durableId="773743310">
    <w:abstractNumId w:val="12"/>
  </w:num>
  <w:num w:numId="9" w16cid:durableId="833371551">
    <w:abstractNumId w:val="1"/>
  </w:num>
  <w:num w:numId="10" w16cid:durableId="1264916849">
    <w:abstractNumId w:val="5"/>
  </w:num>
  <w:num w:numId="11" w16cid:durableId="797531042">
    <w:abstractNumId w:val="6"/>
  </w:num>
  <w:num w:numId="12" w16cid:durableId="566764800">
    <w:abstractNumId w:val="0"/>
  </w:num>
  <w:num w:numId="13" w16cid:durableId="649746098">
    <w:abstractNumId w:val="9"/>
  </w:num>
  <w:num w:numId="14" w16cid:durableId="921257413">
    <w:abstractNumId w:val="13"/>
  </w:num>
  <w:num w:numId="15" w16cid:durableId="132778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A7"/>
    <w:rsid w:val="00011918"/>
    <w:rsid w:val="000467E0"/>
    <w:rsid w:val="00086453"/>
    <w:rsid w:val="000A7A1C"/>
    <w:rsid w:val="00105BA5"/>
    <w:rsid w:val="00117A9F"/>
    <w:rsid w:val="00141441"/>
    <w:rsid w:val="00166F11"/>
    <w:rsid w:val="00190208"/>
    <w:rsid w:val="001A1B17"/>
    <w:rsid w:val="00206885"/>
    <w:rsid w:val="002736FC"/>
    <w:rsid w:val="002F25F9"/>
    <w:rsid w:val="0031362F"/>
    <w:rsid w:val="00326778"/>
    <w:rsid w:val="00351F98"/>
    <w:rsid w:val="00354634"/>
    <w:rsid w:val="003B65F9"/>
    <w:rsid w:val="003C19DE"/>
    <w:rsid w:val="003E5A92"/>
    <w:rsid w:val="00430D38"/>
    <w:rsid w:val="00481F47"/>
    <w:rsid w:val="004E18F8"/>
    <w:rsid w:val="004F78E2"/>
    <w:rsid w:val="00520F2D"/>
    <w:rsid w:val="005310DE"/>
    <w:rsid w:val="00541F83"/>
    <w:rsid w:val="00572126"/>
    <w:rsid w:val="005B2D13"/>
    <w:rsid w:val="006179C8"/>
    <w:rsid w:val="0065076B"/>
    <w:rsid w:val="00652ADF"/>
    <w:rsid w:val="006A1C10"/>
    <w:rsid w:val="006E4CF9"/>
    <w:rsid w:val="00712F73"/>
    <w:rsid w:val="007264DC"/>
    <w:rsid w:val="00751B91"/>
    <w:rsid w:val="00763C6A"/>
    <w:rsid w:val="00772C5A"/>
    <w:rsid w:val="00795818"/>
    <w:rsid w:val="007B1B84"/>
    <w:rsid w:val="007B2D28"/>
    <w:rsid w:val="007F549B"/>
    <w:rsid w:val="008B36BF"/>
    <w:rsid w:val="008C6670"/>
    <w:rsid w:val="008C7D27"/>
    <w:rsid w:val="008D4F93"/>
    <w:rsid w:val="00905FAE"/>
    <w:rsid w:val="00906BBA"/>
    <w:rsid w:val="009073B9"/>
    <w:rsid w:val="00921A24"/>
    <w:rsid w:val="009A401C"/>
    <w:rsid w:val="009B1060"/>
    <w:rsid w:val="009B7FD1"/>
    <w:rsid w:val="00A21A7E"/>
    <w:rsid w:val="00A34441"/>
    <w:rsid w:val="00A6259E"/>
    <w:rsid w:val="00A928A7"/>
    <w:rsid w:val="00AF27E9"/>
    <w:rsid w:val="00B038A8"/>
    <w:rsid w:val="00B17F1E"/>
    <w:rsid w:val="00B34D6D"/>
    <w:rsid w:val="00B42C37"/>
    <w:rsid w:val="00B63846"/>
    <w:rsid w:val="00B72896"/>
    <w:rsid w:val="00C06CC1"/>
    <w:rsid w:val="00C34A89"/>
    <w:rsid w:val="00C51159"/>
    <w:rsid w:val="00CCD28D"/>
    <w:rsid w:val="00CE1487"/>
    <w:rsid w:val="00CE2C1C"/>
    <w:rsid w:val="00D06FCF"/>
    <w:rsid w:val="00D23B6E"/>
    <w:rsid w:val="00D54BAF"/>
    <w:rsid w:val="00DC51DD"/>
    <w:rsid w:val="00DD6748"/>
    <w:rsid w:val="00E1478D"/>
    <w:rsid w:val="00E5500C"/>
    <w:rsid w:val="00E67F24"/>
    <w:rsid w:val="00EC4480"/>
    <w:rsid w:val="00EE3A90"/>
    <w:rsid w:val="00EE3D8F"/>
    <w:rsid w:val="00F01BF2"/>
    <w:rsid w:val="00F250C0"/>
    <w:rsid w:val="00FA3AE7"/>
    <w:rsid w:val="00FD7FD0"/>
    <w:rsid w:val="00FF35D5"/>
    <w:rsid w:val="02594F03"/>
    <w:rsid w:val="02D3788E"/>
    <w:rsid w:val="031C7669"/>
    <w:rsid w:val="034A9407"/>
    <w:rsid w:val="0391F50E"/>
    <w:rsid w:val="052272E6"/>
    <w:rsid w:val="05F552E7"/>
    <w:rsid w:val="06AA5F2C"/>
    <w:rsid w:val="06C97F96"/>
    <w:rsid w:val="089BC6FE"/>
    <w:rsid w:val="08A52B21"/>
    <w:rsid w:val="0B93A7BE"/>
    <w:rsid w:val="0DFE915C"/>
    <w:rsid w:val="11476845"/>
    <w:rsid w:val="1207470E"/>
    <w:rsid w:val="128A2FD5"/>
    <w:rsid w:val="138A4619"/>
    <w:rsid w:val="138E9E42"/>
    <w:rsid w:val="13AC2113"/>
    <w:rsid w:val="13EE514B"/>
    <w:rsid w:val="1519FF8A"/>
    <w:rsid w:val="152D60C4"/>
    <w:rsid w:val="157430DB"/>
    <w:rsid w:val="16FB1E0E"/>
    <w:rsid w:val="17754174"/>
    <w:rsid w:val="18B200E8"/>
    <w:rsid w:val="19C16EA6"/>
    <w:rsid w:val="1A50A661"/>
    <w:rsid w:val="1ADDFB8B"/>
    <w:rsid w:val="1AFD146F"/>
    <w:rsid w:val="1CC383C1"/>
    <w:rsid w:val="1D2E82C2"/>
    <w:rsid w:val="1DED9FD9"/>
    <w:rsid w:val="1E1B4CA3"/>
    <w:rsid w:val="1EB344F4"/>
    <w:rsid w:val="23759AB1"/>
    <w:rsid w:val="2418326F"/>
    <w:rsid w:val="253D2E06"/>
    <w:rsid w:val="2831868E"/>
    <w:rsid w:val="2A86EC95"/>
    <w:rsid w:val="2B3CD850"/>
    <w:rsid w:val="2E9F0D9B"/>
    <w:rsid w:val="2FE76832"/>
    <w:rsid w:val="3269838C"/>
    <w:rsid w:val="33322032"/>
    <w:rsid w:val="341C5245"/>
    <w:rsid w:val="355D0785"/>
    <w:rsid w:val="35B4C193"/>
    <w:rsid w:val="35FBB7A3"/>
    <w:rsid w:val="373F1B59"/>
    <w:rsid w:val="37B17438"/>
    <w:rsid w:val="37F21C2D"/>
    <w:rsid w:val="396B0377"/>
    <w:rsid w:val="3A9052CE"/>
    <w:rsid w:val="3B6D13EC"/>
    <w:rsid w:val="3C240685"/>
    <w:rsid w:val="3CB4D83E"/>
    <w:rsid w:val="3E1058D1"/>
    <w:rsid w:val="3F2823FC"/>
    <w:rsid w:val="4024CB3A"/>
    <w:rsid w:val="40DA7C66"/>
    <w:rsid w:val="424BFCB4"/>
    <w:rsid w:val="42D53E31"/>
    <w:rsid w:val="452A60A5"/>
    <w:rsid w:val="497CF489"/>
    <w:rsid w:val="49C53596"/>
    <w:rsid w:val="49D61B60"/>
    <w:rsid w:val="4A14A0D8"/>
    <w:rsid w:val="4B3CE268"/>
    <w:rsid w:val="4B8FA975"/>
    <w:rsid w:val="4CA655F4"/>
    <w:rsid w:val="4EF4FDC2"/>
    <w:rsid w:val="4F16E762"/>
    <w:rsid w:val="4FC6BDE3"/>
    <w:rsid w:val="506921EA"/>
    <w:rsid w:val="513DB0FA"/>
    <w:rsid w:val="52FF795D"/>
    <w:rsid w:val="56185F4E"/>
    <w:rsid w:val="57730245"/>
    <w:rsid w:val="5789BB9D"/>
    <w:rsid w:val="57B36B41"/>
    <w:rsid w:val="58F4548D"/>
    <w:rsid w:val="5926B450"/>
    <w:rsid w:val="59A6307A"/>
    <w:rsid w:val="5A909F62"/>
    <w:rsid w:val="5ADEEA52"/>
    <w:rsid w:val="5DED36BE"/>
    <w:rsid w:val="5EF60A87"/>
    <w:rsid w:val="5FDF9D9F"/>
    <w:rsid w:val="600C24E8"/>
    <w:rsid w:val="615645CB"/>
    <w:rsid w:val="625953ED"/>
    <w:rsid w:val="627F78E6"/>
    <w:rsid w:val="64A7E284"/>
    <w:rsid w:val="64C9EE8F"/>
    <w:rsid w:val="659E2B65"/>
    <w:rsid w:val="66BFE0D2"/>
    <w:rsid w:val="68454802"/>
    <w:rsid w:val="6F8E4C2F"/>
    <w:rsid w:val="70432274"/>
    <w:rsid w:val="70D2A097"/>
    <w:rsid w:val="726AF118"/>
    <w:rsid w:val="7305AE46"/>
    <w:rsid w:val="73597AB3"/>
    <w:rsid w:val="7447F9C6"/>
    <w:rsid w:val="746A28C7"/>
    <w:rsid w:val="755A18C5"/>
    <w:rsid w:val="7594BB35"/>
    <w:rsid w:val="76E52ABA"/>
    <w:rsid w:val="77713187"/>
    <w:rsid w:val="77E891E6"/>
    <w:rsid w:val="782077EA"/>
    <w:rsid w:val="7835EDF1"/>
    <w:rsid w:val="78EBE7CB"/>
    <w:rsid w:val="79738A87"/>
    <w:rsid w:val="7B5EC6A4"/>
    <w:rsid w:val="7C8D8E18"/>
    <w:rsid w:val="7CE9A185"/>
    <w:rsid w:val="7D5FC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3C544"/>
  <w15:chartTrackingRefBased/>
  <w15:docId w15:val="{4CEE8AEF-6FA3-4595-9248-47015FE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3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0D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0D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Arial Black" w:hAnsi="Arial Black"/>
      <w:b/>
      <w:bCs/>
      <w:szCs w:val="20"/>
    </w:rPr>
  </w:style>
  <w:style w:type="paragraph" w:styleId="Header">
    <w:name w:val="header"/>
    <w:basedOn w:val="Normal"/>
    <w:link w:val="HeaderChar"/>
    <w:unhideWhenUsed/>
    <w:rsid w:val="003C1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C19DE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1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19DE"/>
    <w:rPr>
      <w:rFonts w:ascii="Arial" w:hAnsi="Arial" w:cs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5310D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9"/>
    <w:semiHidden/>
    <w:rsid w:val="005310DE"/>
    <w:rPr>
      <w:rFonts w:ascii="Cambria" w:eastAsia="Times New Roman" w:hAnsi="Cambria" w:cs="Times New Roman"/>
      <w:sz w:val="22"/>
      <w:szCs w:val="22"/>
      <w:lang w:eastAsia="en-US"/>
    </w:rPr>
  </w:style>
  <w:style w:type="paragraph" w:styleId="NormalWeb">
    <w:name w:val="Normal (Web)"/>
    <w:basedOn w:val="Normal"/>
    <w:semiHidden/>
    <w:rsid w:val="005310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77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51F98"/>
    <w:pPr>
      <w:ind w:left="720"/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B17F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17F1E"/>
    <w:rPr>
      <w:rFonts w:ascii="Arial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30D38"/>
    <w:rPr>
      <w:rFonts w:ascii="Arial" w:hAnsi="Arial" w:cs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BBBE419C2B4449571DA9FE3A1B914" ma:contentTypeVersion="13" ma:contentTypeDescription="Create a new document." ma:contentTypeScope="" ma:versionID="9ad333040b1b9356de72b8e69981ea93">
  <xsd:schema xmlns:xsd="http://www.w3.org/2001/XMLSchema" xmlns:xs="http://www.w3.org/2001/XMLSchema" xmlns:p="http://schemas.microsoft.com/office/2006/metadata/properties" xmlns:ns3="6f1fbf30-4f68-421a-99cd-88ca48a5b6c5" xmlns:ns4="3790d0f8-6a3c-45ad-9656-88aa0c8cb403" targetNamespace="http://schemas.microsoft.com/office/2006/metadata/properties" ma:root="true" ma:fieldsID="767e5949cc8d1908989ca58288e762d0" ns3:_="" ns4:_="">
    <xsd:import namespace="6f1fbf30-4f68-421a-99cd-88ca48a5b6c5"/>
    <xsd:import namespace="3790d0f8-6a3c-45ad-9656-88aa0c8cb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bf30-4f68-421a-99cd-88ca48a5b6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d0f8-6a3c-45ad-9656-88aa0c8c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F40F-2F1B-450A-94EA-29760515DD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58759D-DF99-43D4-A408-815F6AB7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fbf30-4f68-421a-99cd-88ca48a5b6c5"/>
    <ds:schemaRef ds:uri="3790d0f8-6a3c-45ad-9656-88aa0c8c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E8BC1-878C-4A97-B235-9CFD6C209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1126</Words>
  <Characters>6422</Characters>
  <Application>Microsoft Office Word</Application>
  <DocSecurity>4</DocSecurity>
  <Lines>53</Lines>
  <Paragraphs>15</Paragraphs>
  <ScaleCrop>false</ScaleCrop>
  <Company>.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 Lane</dc:creator>
  <cp:keywords/>
  <cp:lastModifiedBy>Elaine Hanrahan</cp:lastModifiedBy>
  <cp:revision>13</cp:revision>
  <cp:lastPrinted>2018-11-16T07:49:00Z</cp:lastPrinted>
  <dcterms:created xsi:type="dcterms:W3CDTF">2024-11-26T16:33:00Z</dcterms:created>
  <dcterms:modified xsi:type="dcterms:W3CDTF">2024-11-26T10:15:00Z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Version">
    <vt:lpwstr>2.00000000000000</vt:lpwstr>
  </property>
  <property fmtid="{D5CDD505-2E9C-101B-9397-08002B2CF9AE}" pid="3" name="display_urn:schemas-microsoft-com:office:office#Form_x0020_Owner">
    <vt:lpwstr>Laura Szendy</vt:lpwstr>
  </property>
  <property fmtid="{D5CDD505-2E9C-101B-9397-08002B2CF9AE}" pid="4" name="Form Owner">
    <vt:lpwstr>16</vt:lpwstr>
  </property>
  <property fmtid="{D5CDD505-2E9C-101B-9397-08002B2CF9AE}" pid="5" name="Date of Revision">
    <vt:lpwstr>2014-07-01T00:00:00Z</vt:lpwstr>
  </property>
  <property fmtid="{D5CDD505-2E9C-101B-9397-08002B2CF9AE}" pid="6" name="Date of next Revision">
    <vt:lpwstr>2015-08-01T00:00:00Z</vt:lpwstr>
  </property>
  <property fmtid="{D5CDD505-2E9C-101B-9397-08002B2CF9AE}" pid="7" name="Form Description">
    <vt:lpwstr>HR058 Pro-forma job description</vt:lpwstr>
  </property>
  <property fmtid="{D5CDD505-2E9C-101B-9397-08002B2CF9AE}" pid="8" name="ContentTypeId">
    <vt:lpwstr>0x010100E76BBBE419C2B4449571DA9FE3A1B914</vt:lpwstr>
  </property>
</Properties>
</file>