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C8CEC" w14:textId="516749FB" w:rsidR="00122BB4" w:rsidRDefault="00913C7D" w:rsidP="00FC51B3">
      <w:pPr>
        <w:jc w:val="center"/>
        <w:rPr>
          <w:b/>
          <w:bCs/>
        </w:rPr>
      </w:pPr>
      <w:r w:rsidRPr="003F3ABA">
        <w:rPr>
          <w:noProof/>
          <w:sz w:val="22"/>
          <w:szCs w:val="22"/>
        </w:rPr>
        <w:drawing>
          <wp:inline distT="0" distB="0" distL="0" distR="0" wp14:anchorId="2594D890" wp14:editId="6D45C47F">
            <wp:extent cx="1433830" cy="1424305"/>
            <wp:effectExtent l="0" t="0" r="0" b="4445"/>
            <wp:docPr id="152136366" name="Picture 1" descr="A logo with a yellow sun in a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36366" name="Picture 1" descr="A logo with a yellow sun in a blu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830" cy="1424305"/>
                    </a:xfrm>
                    <a:prstGeom prst="rect">
                      <a:avLst/>
                    </a:prstGeom>
                    <a:noFill/>
                    <a:ln>
                      <a:noFill/>
                    </a:ln>
                  </pic:spPr>
                </pic:pic>
              </a:graphicData>
            </a:graphic>
          </wp:inline>
        </w:drawing>
      </w:r>
    </w:p>
    <w:p w14:paraId="114E45D3" w14:textId="77777777" w:rsidR="00122BB4" w:rsidRDefault="00122BB4" w:rsidP="00FC51B3">
      <w:pPr>
        <w:jc w:val="center"/>
        <w:rPr>
          <w:b/>
          <w:bCs/>
        </w:rPr>
      </w:pPr>
    </w:p>
    <w:p w14:paraId="69C80EA1" w14:textId="77777777" w:rsidR="00122BB4" w:rsidRDefault="00122BB4" w:rsidP="00FC51B3">
      <w:pPr>
        <w:jc w:val="center"/>
        <w:rPr>
          <w:b/>
          <w:bCs/>
        </w:rPr>
      </w:pPr>
    </w:p>
    <w:p w14:paraId="03367EA0" w14:textId="02D96A1A" w:rsidR="00FC51B3" w:rsidRPr="00DF4338" w:rsidRDefault="00FC51B3" w:rsidP="00FC51B3">
      <w:pPr>
        <w:jc w:val="center"/>
        <w:rPr>
          <w:b/>
          <w:bCs/>
        </w:rPr>
      </w:pPr>
      <w:r w:rsidRPr="00DF4338">
        <w:rPr>
          <w:b/>
          <w:bCs/>
        </w:rPr>
        <w:t>Job Description</w:t>
      </w:r>
    </w:p>
    <w:p w14:paraId="1C186F13" w14:textId="6D290B37" w:rsidR="00E1050C" w:rsidRPr="006D2126" w:rsidRDefault="00E1050C" w:rsidP="00E1050C">
      <w:pPr>
        <w:spacing w:before="100" w:beforeAutospacing="1" w:after="100" w:afterAutospacing="1"/>
        <w:rPr>
          <w:b/>
          <w:bCs/>
          <w:color w:val="000000"/>
          <w:lang w:eastAsia="en-GB"/>
        </w:rPr>
      </w:pPr>
      <w:r w:rsidRPr="006D2126">
        <w:rPr>
          <w:b/>
          <w:bCs/>
          <w:color w:val="000000"/>
          <w:lang w:eastAsia="en-GB"/>
        </w:rPr>
        <w:t xml:space="preserve">Job Title: </w:t>
      </w:r>
      <w:r w:rsidR="0084562F" w:rsidRPr="006D2126">
        <w:rPr>
          <w:b/>
          <w:bCs/>
          <w:color w:val="000000"/>
          <w:lang w:eastAsia="en-GB"/>
        </w:rPr>
        <w:tab/>
      </w:r>
      <w:r w:rsidR="0084562F" w:rsidRPr="006D2126">
        <w:rPr>
          <w:b/>
          <w:bCs/>
          <w:color w:val="000000"/>
          <w:lang w:eastAsia="en-GB"/>
        </w:rPr>
        <w:tab/>
      </w:r>
      <w:r w:rsidR="006D2126">
        <w:rPr>
          <w:b/>
          <w:bCs/>
          <w:color w:val="000000"/>
          <w:lang w:eastAsia="en-GB"/>
        </w:rPr>
        <w:tab/>
      </w:r>
      <w:r w:rsidR="00FC51B3" w:rsidRPr="006D2126">
        <w:rPr>
          <w:b/>
          <w:bCs/>
          <w:color w:val="000000"/>
          <w:lang w:eastAsia="en-GB"/>
        </w:rPr>
        <w:t xml:space="preserve">Nursery Room </w:t>
      </w:r>
      <w:r w:rsidR="005564BE">
        <w:rPr>
          <w:b/>
          <w:bCs/>
          <w:color w:val="000000"/>
          <w:lang w:eastAsia="en-GB"/>
        </w:rPr>
        <w:t>Leader</w:t>
      </w:r>
    </w:p>
    <w:p w14:paraId="7069E080" w14:textId="0E65AA5F" w:rsidR="00E1050C" w:rsidRPr="006D2126" w:rsidRDefault="00E1050C" w:rsidP="00E1050C">
      <w:pPr>
        <w:spacing w:before="100" w:beforeAutospacing="1" w:after="100" w:afterAutospacing="1"/>
        <w:rPr>
          <w:b/>
          <w:bCs/>
          <w:color w:val="000000"/>
          <w:lang w:eastAsia="en-GB"/>
        </w:rPr>
      </w:pPr>
      <w:r w:rsidRPr="006D2126">
        <w:rPr>
          <w:b/>
          <w:bCs/>
          <w:color w:val="000000"/>
          <w:lang w:eastAsia="en-GB"/>
        </w:rPr>
        <w:t xml:space="preserve">Department: </w:t>
      </w:r>
      <w:r w:rsidR="0084562F" w:rsidRPr="006D2126">
        <w:rPr>
          <w:b/>
          <w:bCs/>
          <w:color w:val="000000"/>
          <w:lang w:eastAsia="en-GB"/>
        </w:rPr>
        <w:tab/>
      </w:r>
      <w:r w:rsidR="0084562F" w:rsidRPr="006D2126">
        <w:rPr>
          <w:b/>
          <w:bCs/>
          <w:color w:val="000000"/>
          <w:lang w:eastAsia="en-GB"/>
        </w:rPr>
        <w:tab/>
      </w:r>
      <w:r w:rsidR="00913C7D">
        <w:rPr>
          <w:b/>
          <w:bCs/>
          <w:color w:val="000000"/>
          <w:lang w:eastAsia="en-GB"/>
        </w:rPr>
        <w:t xml:space="preserve">St Paul’s </w:t>
      </w:r>
      <w:r w:rsidRPr="006D2126">
        <w:rPr>
          <w:b/>
          <w:bCs/>
          <w:color w:val="000000"/>
          <w:lang w:eastAsia="en-GB"/>
        </w:rPr>
        <w:t>Nursery, Malvern Street</w:t>
      </w:r>
    </w:p>
    <w:p w14:paraId="28D67BF9" w14:textId="10B030D4" w:rsidR="00E1050C" w:rsidRPr="006D2126" w:rsidRDefault="00E1050C" w:rsidP="00E1050C">
      <w:pPr>
        <w:spacing w:before="100" w:beforeAutospacing="1" w:after="100" w:afterAutospacing="1"/>
        <w:rPr>
          <w:b/>
          <w:bCs/>
          <w:color w:val="000000"/>
          <w:lang w:eastAsia="en-GB"/>
        </w:rPr>
      </w:pPr>
      <w:r w:rsidRPr="006D2126">
        <w:rPr>
          <w:b/>
          <w:bCs/>
          <w:color w:val="000000"/>
          <w:lang w:eastAsia="en-GB"/>
        </w:rPr>
        <w:t xml:space="preserve">Salary: </w:t>
      </w:r>
      <w:r w:rsidR="0084562F" w:rsidRPr="006D2126">
        <w:rPr>
          <w:b/>
          <w:bCs/>
          <w:color w:val="000000"/>
          <w:lang w:eastAsia="en-GB"/>
        </w:rPr>
        <w:tab/>
      </w:r>
      <w:r w:rsidR="0084562F" w:rsidRPr="006D2126">
        <w:rPr>
          <w:b/>
          <w:bCs/>
          <w:color w:val="000000"/>
          <w:lang w:eastAsia="en-GB"/>
        </w:rPr>
        <w:tab/>
      </w:r>
      <w:r w:rsidR="006D2126">
        <w:rPr>
          <w:b/>
          <w:bCs/>
          <w:color w:val="000000"/>
          <w:lang w:eastAsia="en-GB"/>
        </w:rPr>
        <w:tab/>
      </w:r>
      <w:r w:rsidR="00BD2220" w:rsidRPr="006D2126">
        <w:rPr>
          <w:b/>
          <w:bCs/>
          <w:color w:val="000000"/>
          <w:lang w:eastAsia="en-GB"/>
        </w:rPr>
        <w:t>£25</w:t>
      </w:r>
      <w:r w:rsidR="004775B6" w:rsidRPr="006D2126">
        <w:rPr>
          <w:b/>
          <w:bCs/>
          <w:color w:val="000000"/>
          <w:lang w:eastAsia="en-GB"/>
        </w:rPr>
        <w:t>,522</w:t>
      </w:r>
      <w:r w:rsidR="0084562F" w:rsidRPr="006D2126">
        <w:rPr>
          <w:b/>
          <w:bCs/>
          <w:color w:val="000000"/>
          <w:lang w:eastAsia="en-GB"/>
        </w:rPr>
        <w:t>pa</w:t>
      </w:r>
    </w:p>
    <w:p w14:paraId="673BADC1" w14:textId="524DFEE5" w:rsidR="0084562F" w:rsidRPr="006D2126" w:rsidRDefault="00E1050C" w:rsidP="0084562F">
      <w:pPr>
        <w:pStyle w:val="NoSpacing"/>
        <w:rPr>
          <w:b/>
          <w:bCs/>
          <w:lang w:eastAsia="en-GB"/>
        </w:rPr>
      </w:pPr>
      <w:r w:rsidRPr="006D2126">
        <w:rPr>
          <w:b/>
          <w:bCs/>
          <w:lang w:eastAsia="en-GB"/>
        </w:rPr>
        <w:t xml:space="preserve">Hours of work: </w:t>
      </w:r>
      <w:r w:rsidR="0084562F" w:rsidRPr="006D2126">
        <w:rPr>
          <w:b/>
          <w:bCs/>
          <w:lang w:eastAsia="en-GB"/>
        </w:rPr>
        <w:tab/>
      </w:r>
      <w:r w:rsidR="006D2126">
        <w:rPr>
          <w:b/>
          <w:bCs/>
          <w:lang w:eastAsia="en-GB"/>
        </w:rPr>
        <w:tab/>
      </w:r>
      <w:r w:rsidRPr="006D2126">
        <w:rPr>
          <w:b/>
          <w:bCs/>
          <w:lang w:eastAsia="en-GB"/>
        </w:rPr>
        <w:t xml:space="preserve">37.5 hours per week, Monday to Friday </w:t>
      </w:r>
    </w:p>
    <w:p w14:paraId="475EC178" w14:textId="31E4CB1D" w:rsidR="00E1050C" w:rsidRPr="006D2126" w:rsidRDefault="0084562F" w:rsidP="0084562F">
      <w:pPr>
        <w:pStyle w:val="NoSpacing"/>
        <w:rPr>
          <w:b/>
          <w:bCs/>
          <w:lang w:eastAsia="en-GB"/>
        </w:rPr>
      </w:pPr>
      <w:r w:rsidRPr="006D2126">
        <w:rPr>
          <w:b/>
          <w:bCs/>
          <w:lang w:eastAsia="en-GB"/>
        </w:rPr>
        <w:t xml:space="preserve">                                </w:t>
      </w:r>
      <w:r w:rsidR="006D2126">
        <w:rPr>
          <w:b/>
          <w:bCs/>
          <w:lang w:eastAsia="en-GB"/>
        </w:rPr>
        <w:tab/>
      </w:r>
      <w:r w:rsidR="006D2126">
        <w:rPr>
          <w:b/>
          <w:bCs/>
          <w:lang w:eastAsia="en-GB"/>
        </w:rPr>
        <w:tab/>
      </w:r>
      <w:r w:rsidR="00E1050C" w:rsidRPr="006D2126">
        <w:rPr>
          <w:b/>
          <w:bCs/>
          <w:lang w:eastAsia="en-GB"/>
        </w:rPr>
        <w:t xml:space="preserve">(shifts between </w:t>
      </w:r>
      <w:r w:rsidR="00FC51B3" w:rsidRPr="006D2126">
        <w:rPr>
          <w:b/>
          <w:bCs/>
          <w:lang w:eastAsia="en-GB"/>
        </w:rPr>
        <w:t xml:space="preserve">7 </w:t>
      </w:r>
      <w:r w:rsidR="00E1050C" w:rsidRPr="006D2126">
        <w:rPr>
          <w:b/>
          <w:bCs/>
          <w:lang w:eastAsia="en-GB"/>
        </w:rPr>
        <w:t>am &amp; 6pm)</w:t>
      </w:r>
    </w:p>
    <w:p w14:paraId="2FAB4723" w14:textId="77777777" w:rsidR="0084562F" w:rsidRPr="006D2126" w:rsidRDefault="0084562F" w:rsidP="0084562F">
      <w:pPr>
        <w:pStyle w:val="NoSpacing"/>
        <w:rPr>
          <w:b/>
          <w:bCs/>
          <w:lang w:eastAsia="en-GB"/>
        </w:rPr>
      </w:pPr>
    </w:p>
    <w:p w14:paraId="758485CC" w14:textId="3150E2B1" w:rsidR="0084562F" w:rsidRPr="006D2126" w:rsidRDefault="0084562F" w:rsidP="0084562F">
      <w:pPr>
        <w:pStyle w:val="NoSpacing"/>
        <w:rPr>
          <w:b/>
          <w:bCs/>
          <w:color w:val="000000"/>
          <w:lang w:eastAsia="en-GB"/>
        </w:rPr>
      </w:pPr>
      <w:r w:rsidRPr="006D2126">
        <w:rPr>
          <w:b/>
          <w:bCs/>
          <w:lang w:eastAsia="en-GB"/>
        </w:rPr>
        <w:t>Contract Term:</w:t>
      </w:r>
      <w:r w:rsidRPr="006D2126">
        <w:rPr>
          <w:b/>
          <w:bCs/>
          <w:lang w:eastAsia="en-GB"/>
        </w:rPr>
        <w:tab/>
      </w:r>
      <w:r w:rsidR="006D2126">
        <w:rPr>
          <w:b/>
          <w:bCs/>
          <w:lang w:eastAsia="en-GB"/>
        </w:rPr>
        <w:tab/>
      </w:r>
      <w:r w:rsidRPr="006D2126">
        <w:rPr>
          <w:b/>
          <w:bCs/>
          <w:lang w:eastAsia="en-GB"/>
        </w:rPr>
        <w:t xml:space="preserve">Subject to a </w:t>
      </w:r>
      <w:proofErr w:type="gramStart"/>
      <w:r w:rsidRPr="006D2126">
        <w:rPr>
          <w:b/>
          <w:bCs/>
          <w:lang w:eastAsia="en-GB"/>
        </w:rPr>
        <w:t>6 mon</w:t>
      </w:r>
      <w:r w:rsidR="006D2126" w:rsidRPr="006D2126">
        <w:rPr>
          <w:b/>
          <w:bCs/>
          <w:lang w:eastAsia="en-GB"/>
        </w:rPr>
        <w:t>th</w:t>
      </w:r>
      <w:proofErr w:type="gramEnd"/>
      <w:r w:rsidR="006D2126" w:rsidRPr="006D2126">
        <w:rPr>
          <w:b/>
          <w:bCs/>
          <w:lang w:eastAsia="en-GB"/>
        </w:rPr>
        <w:t xml:space="preserve"> Probationary period.</w:t>
      </w:r>
    </w:p>
    <w:p w14:paraId="0F9ACB09" w14:textId="3C6C6883" w:rsidR="1A30B60D" w:rsidRDefault="1A30B60D" w:rsidP="1A30B60D">
      <w:pPr>
        <w:ind w:left="2160" w:hanging="2160"/>
        <w:rPr>
          <w:b/>
          <w:bCs/>
        </w:rPr>
      </w:pPr>
    </w:p>
    <w:p w14:paraId="34513599" w14:textId="77777777" w:rsidR="00E03160" w:rsidRPr="00DF4338" w:rsidRDefault="00E03160" w:rsidP="00E03160">
      <w:pPr>
        <w:ind w:left="2160" w:hanging="2160"/>
      </w:pPr>
      <w:bookmarkStart w:id="0" w:name="_Hlk98426906"/>
      <w:r w:rsidRPr="00DF4338">
        <w:rPr>
          <w:b/>
          <w:bCs/>
        </w:rPr>
        <w:t>Job Purpose</w:t>
      </w:r>
      <w:r w:rsidRPr="00DF4338">
        <w:t>:</w:t>
      </w:r>
    </w:p>
    <w:p w14:paraId="02EB378F" w14:textId="77777777" w:rsidR="00E03160" w:rsidRPr="00DF4338" w:rsidRDefault="00E03160" w:rsidP="00E03160"/>
    <w:p w14:paraId="6E937BA7" w14:textId="1803CD00" w:rsidR="00E03160" w:rsidRPr="00DF4338" w:rsidRDefault="00E03160" w:rsidP="00E03160">
      <w:r>
        <w:t xml:space="preserve">Working as part of the management team of St. Paul’s Nursery, provide a happy, </w:t>
      </w:r>
      <w:proofErr w:type="gramStart"/>
      <w:r>
        <w:t>caring</w:t>
      </w:r>
      <w:proofErr w:type="gramEnd"/>
      <w:r>
        <w:t xml:space="preserve"> and safe environment in which differentiated needs of the children are met.  To be room based and take lead responsibility the organisation and delivery of provision to ensure a high standard in children’s education, </w:t>
      </w:r>
      <w:proofErr w:type="gramStart"/>
      <w:r>
        <w:t>care</w:t>
      </w:r>
      <w:proofErr w:type="gramEnd"/>
      <w:r>
        <w:t xml:space="preserve"> and safety.  To assume named person responsibility in the absence of the Assistant Managers and Nursery Manager. </w:t>
      </w:r>
    </w:p>
    <w:p w14:paraId="6A05A809" w14:textId="77777777" w:rsidR="00E03160" w:rsidRPr="00DF4338" w:rsidRDefault="00E03160" w:rsidP="00E03160"/>
    <w:p w14:paraId="148FE3B5" w14:textId="1DB7E9E6" w:rsidR="00E03160" w:rsidRPr="00DF4338" w:rsidRDefault="00E03160" w:rsidP="00E03160">
      <w:r w:rsidRPr="00DF4338">
        <w:t>All staff employed by the Trust have an individual responsibility for promoting and safeguarding the welfare of the children/young people and vulnerable adults that they are responsible for</w:t>
      </w:r>
      <w:r w:rsidR="05C4AF7C" w:rsidRPr="00DF4338">
        <w:t xml:space="preserve"> </w:t>
      </w:r>
      <w:r w:rsidRPr="00DF4338">
        <w:t xml:space="preserve">or </w:t>
      </w:r>
      <w:proofErr w:type="gramStart"/>
      <w:r w:rsidRPr="00DF4338">
        <w:t>come in contact with</w:t>
      </w:r>
      <w:proofErr w:type="gramEnd"/>
      <w:r w:rsidRPr="00DF4338">
        <w:t>.</w:t>
      </w:r>
    </w:p>
    <w:p w14:paraId="5A39BBE3" w14:textId="77777777" w:rsidR="00E03160" w:rsidRPr="00DF4338" w:rsidRDefault="00E03160" w:rsidP="00E03160"/>
    <w:p w14:paraId="3A94A5A0" w14:textId="77777777" w:rsidR="00E03160" w:rsidRPr="00DF4338" w:rsidRDefault="00E03160" w:rsidP="00E03160">
      <w:pPr>
        <w:rPr>
          <w:b/>
          <w:bCs/>
        </w:rPr>
      </w:pPr>
      <w:r w:rsidRPr="00DF4338">
        <w:rPr>
          <w:b/>
          <w:bCs/>
        </w:rPr>
        <w:t>Duties and responsibilities will include, but will not be limited to:</w:t>
      </w:r>
    </w:p>
    <w:p w14:paraId="41C8F396" w14:textId="77777777" w:rsidR="00E03160" w:rsidRPr="00DF4338" w:rsidRDefault="00E03160" w:rsidP="00E03160"/>
    <w:p w14:paraId="4B76D861" w14:textId="74D861C9" w:rsidR="00E03160" w:rsidRPr="00DF4338" w:rsidRDefault="00DC618A" w:rsidP="00E03160">
      <w:pPr>
        <w:numPr>
          <w:ilvl w:val="0"/>
          <w:numId w:val="13"/>
        </w:numPr>
      </w:pPr>
      <w:r>
        <w:t>Assisting the nurse</w:t>
      </w:r>
      <w:r w:rsidR="00F32EF8">
        <w:t>r</w:t>
      </w:r>
      <w:r>
        <w:t>y</w:t>
      </w:r>
      <w:r w:rsidR="00E03160">
        <w:t xml:space="preserve"> management team providing support and cooperation to ensure all areas of St Paul’s Nursery are running effectively, actively promoting the continual development of best practice throughout the </w:t>
      </w:r>
      <w:proofErr w:type="gramStart"/>
      <w:r w:rsidR="00E03160">
        <w:t>nursery</w:t>
      </w:r>
      <w:proofErr w:type="gramEnd"/>
    </w:p>
    <w:p w14:paraId="70B7FAE6" w14:textId="31B6AB04" w:rsidR="00E03160" w:rsidRPr="00DF4338" w:rsidRDefault="00E03160" w:rsidP="00E03160">
      <w:pPr>
        <w:numPr>
          <w:ilvl w:val="0"/>
          <w:numId w:val="13"/>
        </w:numPr>
      </w:pPr>
      <w:r w:rsidRPr="00DF4338">
        <w:rPr>
          <w:rStyle w:val="normaltextrun"/>
          <w:shd w:val="clear" w:color="auto" w:fill="FFFFFF"/>
        </w:rPr>
        <w:t xml:space="preserve">As room </w:t>
      </w:r>
      <w:r w:rsidR="007D19BB">
        <w:rPr>
          <w:rStyle w:val="normaltextrun"/>
          <w:shd w:val="clear" w:color="auto" w:fill="FFFFFF"/>
        </w:rPr>
        <w:t>leader</w:t>
      </w:r>
      <w:r w:rsidRPr="00DF4338">
        <w:rPr>
          <w:rStyle w:val="normaltextrun"/>
          <w:shd w:val="clear" w:color="auto" w:fill="FFFFFF"/>
        </w:rPr>
        <w:t>, provide organisation, support and clear direction for staff to</w:t>
      </w:r>
      <w:r w:rsidRPr="00DF4338">
        <w:rPr>
          <w:rStyle w:val="normaltextrun"/>
          <w:color w:val="000000"/>
          <w:shd w:val="clear" w:color="auto" w:fill="FFFFFF"/>
        </w:rPr>
        <w:t xml:space="preserve"> ensure that all children are making good levels of progress</w:t>
      </w:r>
      <w:r w:rsidRPr="00DF4338">
        <w:t xml:space="preserve"> and achieving their </w:t>
      </w:r>
      <w:proofErr w:type="gramStart"/>
      <w:r w:rsidRPr="00DF4338">
        <w:t>potential</w:t>
      </w:r>
      <w:proofErr w:type="gramEnd"/>
    </w:p>
    <w:p w14:paraId="4019416C" w14:textId="77777777" w:rsidR="00E03160" w:rsidRPr="00DF4338" w:rsidRDefault="00E03160" w:rsidP="00E03160">
      <w:pPr>
        <w:numPr>
          <w:ilvl w:val="0"/>
          <w:numId w:val="13"/>
        </w:numPr>
      </w:pPr>
      <w:r w:rsidRPr="00DF4338">
        <w:t xml:space="preserve">Be responsible for an effective daily routine within the room to meet the needs of children and staff.  Manage ratios, allocation of key children and ensure all duties are delegated </w:t>
      </w:r>
      <w:proofErr w:type="gramStart"/>
      <w:r w:rsidRPr="00DF4338">
        <w:t>fairly</w:t>
      </w:r>
      <w:proofErr w:type="gramEnd"/>
    </w:p>
    <w:p w14:paraId="423A2D74" w14:textId="112C6115" w:rsidR="00E03160" w:rsidRPr="00DF4338" w:rsidRDefault="00E03160" w:rsidP="00E03160">
      <w:pPr>
        <w:pStyle w:val="ListParagraph"/>
        <w:numPr>
          <w:ilvl w:val="0"/>
          <w:numId w:val="13"/>
        </w:numPr>
        <w:rPr>
          <w:rFonts w:cs="Arial"/>
        </w:rPr>
      </w:pPr>
      <w:r w:rsidRPr="00DF4338">
        <w:rPr>
          <w:rFonts w:cs="Arial"/>
        </w:rPr>
        <w:t xml:space="preserve">Disseminate knowledge and experience to make the best possible provision for all children and the wishes of parents/carers are respected and adhered to in line with policies and </w:t>
      </w:r>
      <w:proofErr w:type="gramStart"/>
      <w:r w:rsidRPr="00DF4338">
        <w:rPr>
          <w:rFonts w:cs="Arial"/>
        </w:rPr>
        <w:t>procedures</w:t>
      </w:r>
      <w:proofErr w:type="gramEnd"/>
    </w:p>
    <w:p w14:paraId="4F04808A" w14:textId="6E9522C4" w:rsidR="00E03160" w:rsidRPr="00DF4338" w:rsidRDefault="00E03160" w:rsidP="00E03160">
      <w:pPr>
        <w:pStyle w:val="ListParagraph"/>
        <w:numPr>
          <w:ilvl w:val="0"/>
          <w:numId w:val="13"/>
        </w:numPr>
        <w:rPr>
          <w:rFonts w:cs="Arial"/>
        </w:rPr>
      </w:pPr>
      <w:r w:rsidRPr="00DF4338">
        <w:rPr>
          <w:rFonts w:cs="Arial"/>
        </w:rPr>
        <w:t xml:space="preserve">Guide and assist staff in the provision of challenging and enjoyable activities, routines and environment, recognising each child’s emerging needs and interests and the differing ways in which they </w:t>
      </w:r>
      <w:proofErr w:type="gramStart"/>
      <w:r w:rsidRPr="00DF4338">
        <w:rPr>
          <w:rFonts w:cs="Arial"/>
        </w:rPr>
        <w:t>learn</w:t>
      </w:r>
      <w:proofErr w:type="gramEnd"/>
    </w:p>
    <w:p w14:paraId="68F598D4" w14:textId="77777777" w:rsidR="00E03160" w:rsidRPr="00DF4338" w:rsidRDefault="00E03160" w:rsidP="00E03160">
      <w:pPr>
        <w:pStyle w:val="ListParagraph"/>
        <w:numPr>
          <w:ilvl w:val="0"/>
          <w:numId w:val="13"/>
        </w:numPr>
        <w:rPr>
          <w:rFonts w:cs="Arial"/>
        </w:rPr>
      </w:pPr>
      <w:r w:rsidRPr="00DF4338">
        <w:t xml:space="preserve">Responsible for the understanding of best practice and approach of learning through play of the team and promoting professional development through </w:t>
      </w:r>
      <w:r w:rsidRPr="00DF4338">
        <w:lastRenderedPageBreak/>
        <w:t xml:space="preserve">regular feedback, formal supervisions, performance reviews and identification of training </w:t>
      </w:r>
      <w:proofErr w:type="gramStart"/>
      <w:r w:rsidRPr="00DF4338">
        <w:t>needs</w:t>
      </w:r>
      <w:proofErr w:type="gramEnd"/>
    </w:p>
    <w:p w14:paraId="6CD27464" w14:textId="77777777" w:rsidR="00E03160" w:rsidRPr="00DF4338" w:rsidRDefault="00E03160" w:rsidP="00E03160">
      <w:pPr>
        <w:pStyle w:val="ListParagraph"/>
        <w:numPr>
          <w:ilvl w:val="0"/>
          <w:numId w:val="13"/>
        </w:numPr>
        <w:rPr>
          <w:rFonts w:cs="Arial"/>
        </w:rPr>
      </w:pPr>
      <w:r w:rsidRPr="00DF4338">
        <w:rPr>
          <w:rFonts w:cs="Arial"/>
        </w:rPr>
        <w:t xml:space="preserve">Act promptly to address any concerns in the room and inform the nursery manager of ongoing </w:t>
      </w:r>
      <w:proofErr w:type="gramStart"/>
      <w:r w:rsidRPr="00DF4338">
        <w:rPr>
          <w:rFonts w:cs="Arial"/>
        </w:rPr>
        <w:t>issues</w:t>
      </w:r>
      <w:proofErr w:type="gramEnd"/>
    </w:p>
    <w:p w14:paraId="3B9EB2AA" w14:textId="77777777" w:rsidR="00E03160" w:rsidRPr="00DF4338" w:rsidRDefault="00E03160" w:rsidP="00E03160">
      <w:pPr>
        <w:numPr>
          <w:ilvl w:val="0"/>
          <w:numId w:val="13"/>
        </w:numPr>
      </w:pPr>
      <w:r w:rsidRPr="00DF4338">
        <w:t xml:space="preserve">Monitor, evaluate and reflect upon the day to day running of the nursery, ensuring full participation of staff team through regular staff meetings and </w:t>
      </w:r>
      <w:proofErr w:type="gramStart"/>
      <w:r w:rsidRPr="00DF4338">
        <w:t>supervisions</w:t>
      </w:r>
      <w:proofErr w:type="gramEnd"/>
    </w:p>
    <w:p w14:paraId="7AC55607" w14:textId="6A63A59F" w:rsidR="00DC618A" w:rsidRPr="00DF4338" w:rsidRDefault="00E03160" w:rsidP="00E03160">
      <w:pPr>
        <w:numPr>
          <w:ilvl w:val="0"/>
          <w:numId w:val="13"/>
        </w:numPr>
      </w:pPr>
      <w:r w:rsidRPr="00DF4338">
        <w:t xml:space="preserve">DSL (Designated Safeguarding Lead) for the room and part of </w:t>
      </w:r>
      <w:r w:rsidR="00DC618A" w:rsidRPr="00DF4338">
        <w:t xml:space="preserve">the </w:t>
      </w:r>
      <w:r w:rsidRPr="00DF4338">
        <w:t xml:space="preserve">DSL team within St Paul’s Trust, ensure that concerns are recorded, </w:t>
      </w:r>
      <w:proofErr w:type="gramStart"/>
      <w:r w:rsidRPr="00DF4338">
        <w:t>reported</w:t>
      </w:r>
      <w:proofErr w:type="gramEnd"/>
      <w:r w:rsidRPr="00DF4338">
        <w:t xml:space="preserve"> and monitored.  </w:t>
      </w:r>
      <w:r w:rsidR="00DC618A" w:rsidRPr="00DF4338">
        <w:t xml:space="preserve">Supporting staff, signposting parents, liaising with other </w:t>
      </w:r>
      <w:proofErr w:type="gramStart"/>
      <w:r w:rsidR="00DC618A" w:rsidRPr="00DF4338">
        <w:t>professionals</w:t>
      </w:r>
      <w:proofErr w:type="gramEnd"/>
      <w:r w:rsidR="00DC618A" w:rsidRPr="00DF4338">
        <w:t xml:space="preserve"> and attending necessary meetings</w:t>
      </w:r>
    </w:p>
    <w:p w14:paraId="5AF868CA" w14:textId="056068B7" w:rsidR="00E03160" w:rsidRPr="00DF4338" w:rsidRDefault="00E03160" w:rsidP="00E03160">
      <w:pPr>
        <w:numPr>
          <w:ilvl w:val="0"/>
          <w:numId w:val="13"/>
        </w:numPr>
      </w:pPr>
      <w:r w:rsidRPr="00DF4338">
        <w:t xml:space="preserve">SENCO </w:t>
      </w:r>
      <w:proofErr w:type="gramStart"/>
      <w:r w:rsidRPr="00DF4338">
        <w:t>lead</w:t>
      </w:r>
      <w:proofErr w:type="gramEnd"/>
      <w:r w:rsidRPr="00DF4338">
        <w:t xml:space="preserve"> for the room, identify needs promptly and support key persons to meet children’s needs within the setting.  To maintain records and work in partnership with parents and other agencies in line with </w:t>
      </w:r>
      <w:r w:rsidR="2212B18C" w:rsidRPr="00DF4338">
        <w:t>T</w:t>
      </w:r>
      <w:r w:rsidRPr="00DF4338">
        <w:t xml:space="preserve">he </w:t>
      </w:r>
      <w:r w:rsidR="3D7E0E1F" w:rsidRPr="00DF4338">
        <w:t>G</w:t>
      </w:r>
      <w:r w:rsidR="1BAC1B28" w:rsidRPr="00DF4338">
        <w:t xml:space="preserve">raduated </w:t>
      </w:r>
      <w:r w:rsidR="37774BF0" w:rsidRPr="00DF4338">
        <w:t>A</w:t>
      </w:r>
      <w:r w:rsidR="1BAC1B28" w:rsidRPr="00DF4338">
        <w:t xml:space="preserve">pproach of The </w:t>
      </w:r>
      <w:r w:rsidRPr="00DF4338">
        <w:t>SEN Code of Practice</w:t>
      </w:r>
    </w:p>
    <w:p w14:paraId="45424D57" w14:textId="77777777" w:rsidR="00E03160" w:rsidRPr="00DF4338" w:rsidRDefault="00E03160" w:rsidP="00E03160">
      <w:pPr>
        <w:numPr>
          <w:ilvl w:val="0"/>
          <w:numId w:val="13"/>
        </w:numPr>
      </w:pPr>
      <w:r w:rsidRPr="00DF4338">
        <w:t xml:space="preserve">To work in partnership with parents and carers using a variety of approaches and support staff team in this, promoting effective communication, shared </w:t>
      </w:r>
      <w:proofErr w:type="gramStart"/>
      <w:r w:rsidRPr="00DF4338">
        <w:t>understanding</w:t>
      </w:r>
      <w:proofErr w:type="gramEnd"/>
      <w:r w:rsidRPr="00DF4338">
        <w:t xml:space="preserve"> and positive relationships</w:t>
      </w:r>
    </w:p>
    <w:p w14:paraId="0B9ED30C" w14:textId="77777777" w:rsidR="00E03160" w:rsidRPr="00DF4338" w:rsidRDefault="00E03160" w:rsidP="00E03160">
      <w:pPr>
        <w:numPr>
          <w:ilvl w:val="0"/>
          <w:numId w:val="13"/>
        </w:numPr>
      </w:pPr>
      <w:r w:rsidRPr="00DF4338">
        <w:t xml:space="preserve">Oversee admissions and day to day administrative and financial tasks relating to the </w:t>
      </w:r>
      <w:proofErr w:type="gramStart"/>
      <w:r w:rsidRPr="00DF4338">
        <w:t>room</w:t>
      </w:r>
      <w:proofErr w:type="gramEnd"/>
    </w:p>
    <w:p w14:paraId="70F7EF72" w14:textId="77777777" w:rsidR="00E03160" w:rsidRPr="00DF4338" w:rsidRDefault="00E03160" w:rsidP="00E03160">
      <w:pPr>
        <w:numPr>
          <w:ilvl w:val="0"/>
          <w:numId w:val="13"/>
        </w:numPr>
      </w:pPr>
      <w:r w:rsidRPr="00DF4338">
        <w:t xml:space="preserve">Responsible for promoting and maintaining safe and healthy working environment and own health and </w:t>
      </w:r>
      <w:proofErr w:type="gramStart"/>
      <w:r w:rsidRPr="00DF4338">
        <w:t>safety</w:t>
      </w:r>
      <w:proofErr w:type="gramEnd"/>
    </w:p>
    <w:p w14:paraId="4C3588E8" w14:textId="77777777" w:rsidR="00E03160" w:rsidRPr="00DF4338" w:rsidRDefault="00E03160" w:rsidP="1A30B60D">
      <w:pPr>
        <w:numPr>
          <w:ilvl w:val="0"/>
          <w:numId w:val="13"/>
        </w:numPr>
      </w:pPr>
      <w:r>
        <w:t xml:space="preserve">Contribute to the writing and review of nursery policies, curriculum and practice ensuring that these are implemented by all staff and embedded within </w:t>
      </w:r>
      <w:proofErr w:type="gramStart"/>
      <w:r>
        <w:t>practice</w:t>
      </w:r>
      <w:proofErr w:type="gramEnd"/>
    </w:p>
    <w:p w14:paraId="259A4CBA" w14:textId="04E92744" w:rsidR="00E03160" w:rsidRPr="00DF4338" w:rsidRDefault="00E03160" w:rsidP="1A30B60D">
      <w:pPr>
        <w:numPr>
          <w:ilvl w:val="0"/>
          <w:numId w:val="13"/>
        </w:numPr>
      </w:pPr>
      <w:r>
        <w:t>To participate in the Trust’s performance management scheme</w:t>
      </w:r>
    </w:p>
    <w:p w14:paraId="5F104B04" w14:textId="77777777" w:rsidR="00E03160" w:rsidRPr="00DF4338" w:rsidRDefault="00E03160" w:rsidP="1A30B60D">
      <w:pPr>
        <w:numPr>
          <w:ilvl w:val="0"/>
          <w:numId w:val="13"/>
        </w:numPr>
      </w:pPr>
      <w:r>
        <w:t>To undertake personal professional development and training as appropriate.</w:t>
      </w:r>
    </w:p>
    <w:p w14:paraId="6BB7B87E" w14:textId="7F94068F" w:rsidR="00E03160" w:rsidRPr="00DF4338" w:rsidRDefault="00E03160" w:rsidP="1A30B60D">
      <w:pPr>
        <w:numPr>
          <w:ilvl w:val="0"/>
          <w:numId w:val="13"/>
        </w:numPr>
      </w:pPr>
      <w:r>
        <w:t>To assist with organising and running community events in Balsall Heath as appropriate</w:t>
      </w:r>
    </w:p>
    <w:p w14:paraId="02F0D0DD" w14:textId="77777777" w:rsidR="00E03160" w:rsidRPr="00DF4338" w:rsidRDefault="00E03160" w:rsidP="1A30B60D">
      <w:pPr>
        <w:numPr>
          <w:ilvl w:val="0"/>
          <w:numId w:val="13"/>
        </w:numPr>
      </w:pPr>
      <w:r>
        <w:t>To participate in the supervision process including the Probationary Review.</w:t>
      </w:r>
    </w:p>
    <w:p w14:paraId="6F6FD0ED" w14:textId="6CCC9841" w:rsidR="00E03160" w:rsidRPr="00DF4338" w:rsidRDefault="00E03160" w:rsidP="1A30B60D">
      <w:pPr>
        <w:pStyle w:val="BodyTextIndent"/>
        <w:numPr>
          <w:ilvl w:val="0"/>
          <w:numId w:val="13"/>
        </w:numPr>
        <w:rPr>
          <w:rFonts w:ascii="Arial" w:hAnsi="Arial"/>
          <w:b w:val="0"/>
          <w:bCs w:val="0"/>
        </w:rPr>
      </w:pPr>
      <w:r w:rsidRPr="1A30B60D">
        <w:rPr>
          <w:rFonts w:ascii="Arial" w:hAnsi="Arial"/>
          <w:b w:val="0"/>
          <w:bCs w:val="0"/>
        </w:rPr>
        <w:t>To undertake any other duties commensurate with the role and responsibilities of the post as agreed with your Line Manager</w:t>
      </w:r>
    </w:p>
    <w:p w14:paraId="45C27A21" w14:textId="7FF9DCA3" w:rsidR="00E03160" w:rsidRPr="00DF4338" w:rsidRDefault="00E03160" w:rsidP="1A30B60D">
      <w:pPr>
        <w:numPr>
          <w:ilvl w:val="0"/>
          <w:numId w:val="13"/>
        </w:numPr>
      </w:pPr>
      <w:r>
        <w:t>To be familiar with and uphold the policies and procedures of the Trust especially those relating to Health and Safety, Equalities, Data Protection and Safeguarding</w:t>
      </w:r>
    </w:p>
    <w:p w14:paraId="72A3D3EC" w14:textId="77777777" w:rsidR="00E03160" w:rsidRPr="00DF4338" w:rsidRDefault="00E03160" w:rsidP="00E03160"/>
    <w:p w14:paraId="504ECCDA" w14:textId="77777777" w:rsidR="00E03160" w:rsidRPr="00DF4338" w:rsidRDefault="00E03160" w:rsidP="00E03160">
      <w:pPr>
        <w:pStyle w:val="Heading1"/>
      </w:pPr>
      <w:r w:rsidRPr="00DF4338">
        <w:t>Supervision received: Nursery Manager</w:t>
      </w:r>
    </w:p>
    <w:p w14:paraId="681234AF" w14:textId="20A0A5B3" w:rsidR="00E03160" w:rsidRPr="00DF4338" w:rsidRDefault="00E03160" w:rsidP="00E03160">
      <w:pPr>
        <w:pStyle w:val="Heading1"/>
      </w:pPr>
      <w:r>
        <w:t xml:space="preserve">Supervision exercised: Deputy Room </w:t>
      </w:r>
      <w:r w:rsidR="00B831AB">
        <w:t>Leader</w:t>
      </w:r>
      <w:r>
        <w:t>, Early Years Practitioners</w:t>
      </w:r>
    </w:p>
    <w:p w14:paraId="0D0B940D" w14:textId="77777777" w:rsidR="00E03160" w:rsidRPr="00DF4338" w:rsidRDefault="00E03160" w:rsidP="1A30B60D"/>
    <w:p w14:paraId="0E27B00A" w14:textId="77777777" w:rsidR="007F549B" w:rsidRPr="00DF4338" w:rsidRDefault="007F549B"/>
    <w:bookmarkEnd w:id="0"/>
    <w:p w14:paraId="44EAFD9C" w14:textId="77777777" w:rsidR="007F549B" w:rsidRPr="00DF4338" w:rsidRDefault="007F549B">
      <w:pPr>
        <w:rPr>
          <w:b/>
          <w:bCs/>
        </w:rPr>
      </w:pPr>
    </w:p>
    <w:p w14:paraId="4B94D5A5" w14:textId="77777777" w:rsidR="00AF0C74" w:rsidRPr="00DF4338" w:rsidRDefault="00AF0C74" w:rsidP="00685EAF">
      <w:pPr>
        <w:jc w:val="center"/>
        <w:rPr>
          <w:b/>
        </w:rPr>
      </w:pPr>
    </w:p>
    <w:p w14:paraId="3DEEC669" w14:textId="77777777" w:rsidR="00AF0C74" w:rsidRPr="00DF4338" w:rsidRDefault="00AF0C74" w:rsidP="00685EAF">
      <w:pPr>
        <w:jc w:val="center"/>
        <w:rPr>
          <w:b/>
        </w:rPr>
      </w:pPr>
    </w:p>
    <w:p w14:paraId="3656B9AB" w14:textId="77777777" w:rsidR="00AF0C74" w:rsidRPr="00DF4338" w:rsidRDefault="00AF0C74" w:rsidP="00685EAF">
      <w:pPr>
        <w:jc w:val="center"/>
        <w:rPr>
          <w:b/>
        </w:rPr>
      </w:pPr>
    </w:p>
    <w:p w14:paraId="45FB0818" w14:textId="77777777" w:rsidR="00AF0C74" w:rsidRPr="00DF4338" w:rsidRDefault="00AF0C74" w:rsidP="00685EAF">
      <w:pPr>
        <w:jc w:val="center"/>
        <w:rPr>
          <w:b/>
        </w:rPr>
      </w:pPr>
    </w:p>
    <w:p w14:paraId="049F31CB" w14:textId="77777777" w:rsidR="00AF0C74" w:rsidRPr="00DF4338" w:rsidRDefault="00AF0C74" w:rsidP="00685EAF">
      <w:pPr>
        <w:jc w:val="center"/>
        <w:rPr>
          <w:b/>
        </w:rPr>
      </w:pPr>
    </w:p>
    <w:p w14:paraId="53128261" w14:textId="77777777" w:rsidR="00AF0C74" w:rsidRPr="00DF4338" w:rsidRDefault="00AF0C74" w:rsidP="00685EAF">
      <w:pPr>
        <w:jc w:val="center"/>
        <w:rPr>
          <w:b/>
        </w:rPr>
      </w:pPr>
    </w:p>
    <w:p w14:paraId="62486C05" w14:textId="77777777" w:rsidR="00AF0C74" w:rsidRPr="00DF4338" w:rsidRDefault="00AF0C74" w:rsidP="00685EAF">
      <w:pPr>
        <w:jc w:val="center"/>
        <w:rPr>
          <w:b/>
        </w:rPr>
      </w:pPr>
    </w:p>
    <w:p w14:paraId="4101652C" w14:textId="77777777" w:rsidR="00AF0C74" w:rsidRDefault="00AF0C74" w:rsidP="1A30B60D">
      <w:pPr>
        <w:jc w:val="center"/>
        <w:rPr>
          <w:b/>
          <w:bCs/>
        </w:rPr>
      </w:pPr>
    </w:p>
    <w:p w14:paraId="577EF7AD" w14:textId="77777777" w:rsidR="00511882" w:rsidRDefault="00511882" w:rsidP="1A30B60D">
      <w:pPr>
        <w:jc w:val="center"/>
        <w:rPr>
          <w:b/>
          <w:bCs/>
        </w:rPr>
      </w:pPr>
    </w:p>
    <w:p w14:paraId="21517100" w14:textId="77777777" w:rsidR="00511882" w:rsidRDefault="00511882" w:rsidP="1A30B60D">
      <w:pPr>
        <w:jc w:val="center"/>
        <w:rPr>
          <w:b/>
          <w:bCs/>
        </w:rPr>
      </w:pPr>
    </w:p>
    <w:p w14:paraId="4C7BFE15" w14:textId="77777777" w:rsidR="00511882" w:rsidRDefault="00511882" w:rsidP="1A30B60D">
      <w:pPr>
        <w:jc w:val="center"/>
        <w:rPr>
          <w:b/>
          <w:bCs/>
        </w:rPr>
      </w:pPr>
    </w:p>
    <w:p w14:paraId="28508D01" w14:textId="77777777" w:rsidR="00511882" w:rsidRDefault="00511882" w:rsidP="1A30B60D">
      <w:pPr>
        <w:jc w:val="center"/>
        <w:rPr>
          <w:b/>
          <w:bCs/>
        </w:rPr>
      </w:pPr>
    </w:p>
    <w:p w14:paraId="08594758" w14:textId="77777777" w:rsidR="00511882" w:rsidRDefault="00511882" w:rsidP="1A30B60D">
      <w:pPr>
        <w:jc w:val="center"/>
        <w:rPr>
          <w:b/>
          <w:bCs/>
        </w:rPr>
      </w:pPr>
    </w:p>
    <w:p w14:paraId="504AF937" w14:textId="77777777" w:rsidR="00511882" w:rsidRDefault="00511882" w:rsidP="1A30B60D">
      <w:pPr>
        <w:jc w:val="center"/>
        <w:rPr>
          <w:b/>
          <w:bCs/>
        </w:rPr>
      </w:pPr>
    </w:p>
    <w:p w14:paraId="32696017" w14:textId="77777777" w:rsidR="00511882" w:rsidRPr="00DF4338" w:rsidRDefault="00511882" w:rsidP="00685EAF">
      <w:pPr>
        <w:jc w:val="center"/>
        <w:rPr>
          <w:b/>
        </w:rPr>
      </w:pPr>
    </w:p>
    <w:p w14:paraId="4B99056E" w14:textId="77777777" w:rsidR="00AF0C74" w:rsidRPr="00DF4338" w:rsidRDefault="00AF0C74" w:rsidP="00685EAF">
      <w:pPr>
        <w:jc w:val="center"/>
        <w:rPr>
          <w:b/>
        </w:rPr>
      </w:pPr>
    </w:p>
    <w:p w14:paraId="1299C43A" w14:textId="77777777" w:rsidR="00AF0C74" w:rsidRPr="00DF4338" w:rsidRDefault="00AF0C74" w:rsidP="00685EAF">
      <w:pPr>
        <w:jc w:val="center"/>
        <w:rPr>
          <w:b/>
        </w:rPr>
      </w:pPr>
    </w:p>
    <w:p w14:paraId="4DDBEF00" w14:textId="77777777" w:rsidR="00AF0C74" w:rsidRPr="00DF4338" w:rsidRDefault="00AF0C74" w:rsidP="00685EAF">
      <w:pPr>
        <w:jc w:val="center"/>
        <w:rPr>
          <w:b/>
        </w:rPr>
      </w:pPr>
    </w:p>
    <w:p w14:paraId="3461D779" w14:textId="77777777" w:rsidR="00AF0C74" w:rsidRPr="00DF4338" w:rsidRDefault="00AF0C74" w:rsidP="00685EAF">
      <w:pPr>
        <w:jc w:val="center"/>
        <w:rPr>
          <w:b/>
        </w:rPr>
      </w:pPr>
    </w:p>
    <w:p w14:paraId="3CF2D8B6" w14:textId="77777777" w:rsidR="00AF0C74" w:rsidRPr="00DF4338" w:rsidRDefault="00AF0C74" w:rsidP="00685EAF">
      <w:pPr>
        <w:jc w:val="center"/>
        <w:rPr>
          <w:b/>
        </w:rPr>
      </w:pPr>
    </w:p>
    <w:p w14:paraId="0FB78278" w14:textId="1E7315E1" w:rsidR="00AF0C74" w:rsidRDefault="00F00921" w:rsidP="00685EAF">
      <w:pPr>
        <w:jc w:val="center"/>
        <w:rPr>
          <w:b/>
        </w:rPr>
      </w:pPr>
      <w:r>
        <w:rPr>
          <w:b/>
        </w:rPr>
        <w:t>Person Specification</w:t>
      </w:r>
    </w:p>
    <w:p w14:paraId="6D4816C1" w14:textId="77777777" w:rsidR="00F00921" w:rsidRDefault="00F00921" w:rsidP="00685EAF">
      <w:pPr>
        <w:jc w:val="center"/>
        <w:rPr>
          <w:b/>
        </w:rPr>
      </w:pPr>
    </w:p>
    <w:p w14:paraId="228093C2" w14:textId="45A82603" w:rsidR="00F00921" w:rsidRPr="00DF4338" w:rsidRDefault="00F00921" w:rsidP="00685EAF">
      <w:pPr>
        <w:jc w:val="center"/>
        <w:rPr>
          <w:b/>
        </w:rPr>
      </w:pPr>
      <w:r>
        <w:rPr>
          <w:b/>
        </w:rPr>
        <w:t>Method of Assessment (MOA) A – Application Form, I – Interview, T - Test</w:t>
      </w:r>
    </w:p>
    <w:p w14:paraId="1FC39945" w14:textId="77777777" w:rsidR="00AF0C74" w:rsidRPr="00DF4338" w:rsidRDefault="00AF0C74" w:rsidP="00685EAF">
      <w:pPr>
        <w:jc w:val="center"/>
        <w:rPr>
          <w:b/>
        </w:rPr>
      </w:pPr>
    </w:p>
    <w:tbl>
      <w:tblPr>
        <w:tblW w:w="10651" w:type="dxa"/>
        <w:tblInd w:w="-71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5"/>
        <w:gridCol w:w="4678"/>
        <w:gridCol w:w="808"/>
        <w:gridCol w:w="3180"/>
      </w:tblGrid>
      <w:tr w:rsidR="4FC0FFDB" w:rsidRPr="00DF4338" w14:paraId="63319493" w14:textId="77777777" w:rsidTr="1A30B60D">
        <w:trPr>
          <w:trHeight w:val="270"/>
        </w:trPr>
        <w:tc>
          <w:tcPr>
            <w:tcW w:w="1985" w:type="dxa"/>
            <w:tcBorders>
              <w:top w:val="single" w:sz="6" w:space="0" w:color="auto"/>
              <w:left w:val="single" w:sz="6" w:space="0" w:color="auto"/>
              <w:bottom w:val="single" w:sz="6" w:space="0" w:color="auto"/>
              <w:right w:val="single" w:sz="6" w:space="0" w:color="auto"/>
            </w:tcBorders>
            <w:tcMar>
              <w:left w:w="105" w:type="dxa"/>
              <w:right w:w="105" w:type="dxa"/>
            </w:tcMar>
          </w:tcPr>
          <w:p w14:paraId="6E010F0F" w14:textId="0225F4E9" w:rsidR="4FC0FFDB" w:rsidRPr="00DF4338" w:rsidRDefault="4FC0FFDB" w:rsidP="4FC0FFDB">
            <w:pPr>
              <w:pStyle w:val="NormalWeb"/>
              <w:spacing w:before="0" w:beforeAutospacing="0" w:after="0" w:afterAutospacing="0"/>
              <w:rPr>
                <w:rFonts w:ascii="Segoe UI" w:eastAsia="Segoe UI" w:hAnsi="Segoe UI" w:cs="Segoe UI"/>
                <w:color w:val="000000" w:themeColor="text1"/>
              </w:rPr>
            </w:pPr>
            <w:r w:rsidRPr="00DF4338">
              <w:rPr>
                <w:rFonts w:ascii="Segoe UI" w:eastAsia="Segoe UI" w:hAnsi="Segoe UI" w:cs="Segoe UI"/>
                <w:color w:val="000000" w:themeColor="text1"/>
              </w:rPr>
              <w:t>CRITERIA</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5A6428E0" w14:textId="2F06DED7" w:rsidR="4FC0FFDB" w:rsidRPr="00DF4338" w:rsidRDefault="4FC0FFDB" w:rsidP="4FC0FFDB">
            <w:pPr>
              <w:pStyle w:val="NormalWeb"/>
              <w:spacing w:before="0" w:beforeAutospacing="0" w:after="0" w:afterAutospacing="0"/>
              <w:rPr>
                <w:rFonts w:ascii="Segoe UI" w:eastAsia="Segoe UI" w:hAnsi="Segoe UI" w:cs="Segoe UI"/>
                <w:color w:val="000000" w:themeColor="text1"/>
              </w:rPr>
            </w:pPr>
            <w:r w:rsidRPr="00DF4338">
              <w:rPr>
                <w:rFonts w:ascii="Segoe UI" w:eastAsia="Segoe UI" w:hAnsi="Segoe UI" w:cs="Segoe UI"/>
                <w:color w:val="000000" w:themeColor="text1"/>
              </w:rPr>
              <w:t>ESSENTIAL</w:t>
            </w:r>
          </w:p>
        </w:tc>
        <w:tc>
          <w:tcPr>
            <w:tcW w:w="808" w:type="dxa"/>
            <w:tcBorders>
              <w:top w:val="single" w:sz="6" w:space="0" w:color="auto"/>
              <w:left w:val="single" w:sz="6" w:space="0" w:color="auto"/>
              <w:bottom w:val="single" w:sz="6" w:space="0" w:color="auto"/>
              <w:right w:val="single" w:sz="6" w:space="0" w:color="auto"/>
            </w:tcBorders>
            <w:tcMar>
              <w:left w:w="105" w:type="dxa"/>
              <w:right w:w="105" w:type="dxa"/>
            </w:tcMar>
          </w:tcPr>
          <w:p w14:paraId="1F3A69C6" w14:textId="3882D2ED" w:rsidR="4FC0FFDB" w:rsidRPr="00DF4338" w:rsidRDefault="4FC0FFDB" w:rsidP="4FC0FFDB">
            <w:pPr>
              <w:jc w:val="center"/>
              <w:rPr>
                <w:rFonts w:eastAsia="Arial"/>
                <w:color w:val="000000" w:themeColor="text1"/>
              </w:rPr>
            </w:pPr>
            <w:r w:rsidRPr="00DF4338">
              <w:rPr>
                <w:rFonts w:eastAsia="Arial"/>
                <w:color w:val="000000" w:themeColor="text1"/>
              </w:rPr>
              <w:t>MOA</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tcPr>
          <w:p w14:paraId="36C8B653" w14:textId="7FE63CD7" w:rsidR="4FC0FFDB" w:rsidRPr="00DF4338" w:rsidRDefault="4FC0FFDB" w:rsidP="4FC0FFDB">
            <w:pPr>
              <w:rPr>
                <w:rFonts w:eastAsia="Arial"/>
                <w:color w:val="000000" w:themeColor="text1"/>
              </w:rPr>
            </w:pPr>
            <w:r w:rsidRPr="00DF4338">
              <w:rPr>
                <w:rFonts w:eastAsia="Arial"/>
                <w:color w:val="000000" w:themeColor="text1"/>
              </w:rPr>
              <w:t>DESIRABLE</w:t>
            </w:r>
          </w:p>
        </w:tc>
      </w:tr>
      <w:tr w:rsidR="4FC0FFDB" w:rsidRPr="00DF4338" w14:paraId="2036F1D2" w14:textId="77777777" w:rsidTr="1A30B60D">
        <w:trPr>
          <w:trHeight w:val="300"/>
        </w:trPr>
        <w:tc>
          <w:tcPr>
            <w:tcW w:w="1985" w:type="dxa"/>
            <w:tcBorders>
              <w:top w:val="single" w:sz="6" w:space="0" w:color="auto"/>
              <w:left w:val="single" w:sz="6" w:space="0" w:color="auto"/>
              <w:bottom w:val="single" w:sz="6" w:space="0" w:color="auto"/>
              <w:right w:val="single" w:sz="6" w:space="0" w:color="auto"/>
            </w:tcBorders>
            <w:tcMar>
              <w:left w:w="105" w:type="dxa"/>
              <w:right w:w="105" w:type="dxa"/>
            </w:tcMar>
          </w:tcPr>
          <w:p w14:paraId="532F2C98" w14:textId="494C58AC" w:rsidR="4FC0FFDB" w:rsidRPr="00DF4338" w:rsidRDefault="4FC0FFDB" w:rsidP="4FC0FFDB">
            <w:pPr>
              <w:pStyle w:val="Heading6"/>
              <w:rPr>
                <w:rFonts w:ascii="Arial" w:eastAsia="Arial" w:hAnsi="Arial" w:cs="Arial"/>
                <w:color w:val="000000" w:themeColor="text1"/>
                <w:sz w:val="24"/>
                <w:szCs w:val="24"/>
              </w:rPr>
            </w:pPr>
            <w:r w:rsidRPr="00DF4338">
              <w:rPr>
                <w:rFonts w:ascii="Arial" w:eastAsia="Arial" w:hAnsi="Arial" w:cs="Arial"/>
                <w:color w:val="000000" w:themeColor="text1"/>
                <w:sz w:val="24"/>
                <w:szCs w:val="24"/>
              </w:rPr>
              <w:t>EXPERIENCE/</w:t>
            </w:r>
          </w:p>
          <w:p w14:paraId="081F50D2" w14:textId="6A6701DE" w:rsidR="4FC0FFDB" w:rsidRPr="00DF4338" w:rsidRDefault="4FC0FFDB" w:rsidP="4FC0FFDB">
            <w:pPr>
              <w:pStyle w:val="Heading6"/>
              <w:rPr>
                <w:rFonts w:ascii="Arial" w:eastAsia="Arial" w:hAnsi="Arial" w:cs="Arial"/>
                <w:color w:val="000000" w:themeColor="text1"/>
                <w:sz w:val="24"/>
                <w:szCs w:val="24"/>
              </w:rPr>
            </w:pPr>
            <w:r w:rsidRPr="00DF4338">
              <w:rPr>
                <w:rFonts w:ascii="Arial" w:eastAsia="Arial" w:hAnsi="Arial" w:cs="Arial"/>
                <w:color w:val="000000" w:themeColor="text1"/>
                <w:sz w:val="24"/>
                <w:szCs w:val="24"/>
              </w:rPr>
              <w:t>KNOWLEDGE</w:t>
            </w:r>
          </w:p>
          <w:p w14:paraId="292B85CD" w14:textId="5887A2D3" w:rsidR="4FC0FFDB" w:rsidRPr="00DF4338" w:rsidRDefault="4FC0FFDB" w:rsidP="4FC0FFDB">
            <w:pPr>
              <w:rPr>
                <w:rFonts w:eastAsia="Arial"/>
                <w:color w:val="000000" w:themeColor="text1"/>
              </w:rPr>
            </w:pP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72EB027B" w14:textId="3051FEAC" w:rsidR="4FC0FFDB" w:rsidRPr="00DF4338" w:rsidRDefault="4FC0FFDB" w:rsidP="4FC0FFDB">
            <w:pPr>
              <w:rPr>
                <w:rFonts w:eastAsia="Arial"/>
                <w:color w:val="000000" w:themeColor="text1"/>
              </w:rPr>
            </w:pPr>
          </w:p>
          <w:p w14:paraId="56A0D9B6" w14:textId="0F1265BF" w:rsidR="4FC0FFDB" w:rsidRPr="00DF4338" w:rsidRDefault="4FC0FFDB" w:rsidP="4FC0FFDB">
            <w:pPr>
              <w:rPr>
                <w:rFonts w:eastAsia="Arial"/>
                <w:color w:val="000000" w:themeColor="text1"/>
              </w:rPr>
            </w:pPr>
            <w:r w:rsidRPr="00DF4338">
              <w:rPr>
                <w:rFonts w:eastAsia="Arial"/>
                <w:color w:val="000000" w:themeColor="text1"/>
              </w:rPr>
              <w:t xml:space="preserve">At least 2 years management or leadership experience in a nursery </w:t>
            </w:r>
            <w:proofErr w:type="gramStart"/>
            <w:r w:rsidRPr="00DF4338">
              <w:rPr>
                <w:rFonts w:eastAsia="Arial"/>
                <w:color w:val="000000" w:themeColor="text1"/>
              </w:rPr>
              <w:t>setting</w:t>
            </w:r>
            <w:proofErr w:type="gramEnd"/>
          </w:p>
          <w:p w14:paraId="18B95BFC" w14:textId="44CF5F3A" w:rsidR="4FC0FFDB" w:rsidRPr="00DF4338" w:rsidRDefault="4FC0FFDB" w:rsidP="4FC0FFDB">
            <w:pPr>
              <w:rPr>
                <w:rFonts w:eastAsia="Arial"/>
                <w:color w:val="000000" w:themeColor="text1"/>
              </w:rPr>
            </w:pPr>
          </w:p>
          <w:p w14:paraId="5C1BCBE1" w14:textId="4CAF1062" w:rsidR="4FC0FFDB" w:rsidRPr="00DF4338" w:rsidRDefault="4FC0FFDB" w:rsidP="4FC0FFDB">
            <w:pPr>
              <w:rPr>
                <w:rFonts w:eastAsia="Arial"/>
                <w:color w:val="000000" w:themeColor="text1"/>
              </w:rPr>
            </w:pPr>
            <w:r w:rsidRPr="00DF4338">
              <w:rPr>
                <w:rFonts w:eastAsia="Arial"/>
                <w:color w:val="000000" w:themeColor="text1"/>
              </w:rPr>
              <w:t xml:space="preserve">Participation in regulatory inspection leading to a “Good” or “Outstanding” </w:t>
            </w:r>
            <w:proofErr w:type="gramStart"/>
            <w:r w:rsidRPr="00DF4338">
              <w:rPr>
                <w:rFonts w:eastAsia="Arial"/>
                <w:color w:val="000000" w:themeColor="text1"/>
              </w:rPr>
              <w:t>outcome</w:t>
            </w:r>
            <w:proofErr w:type="gramEnd"/>
          </w:p>
          <w:p w14:paraId="0E6C8346" w14:textId="4174A784" w:rsidR="4FC0FFDB" w:rsidRPr="00DF4338" w:rsidRDefault="4FC0FFDB" w:rsidP="4FC0FFDB">
            <w:pPr>
              <w:rPr>
                <w:rFonts w:eastAsia="Arial"/>
                <w:color w:val="000000" w:themeColor="text1"/>
              </w:rPr>
            </w:pPr>
          </w:p>
          <w:p w14:paraId="651BC7AF" w14:textId="387F269E" w:rsidR="4FC0FFDB" w:rsidRPr="00DF4338" w:rsidRDefault="4FC0FFDB" w:rsidP="4FC0FFDB">
            <w:pPr>
              <w:rPr>
                <w:rFonts w:eastAsia="Arial"/>
                <w:color w:val="000000" w:themeColor="text1"/>
              </w:rPr>
            </w:pPr>
            <w:r w:rsidRPr="00DF4338">
              <w:rPr>
                <w:rFonts w:eastAsia="Arial"/>
                <w:color w:val="000000" w:themeColor="text1"/>
              </w:rPr>
              <w:t>Thorough knowledge, understanding and ability to implement EYFS Statutory Requirements and Early Years Inspection Framework</w:t>
            </w:r>
          </w:p>
          <w:p w14:paraId="33F19549" w14:textId="53109633" w:rsidR="4FC0FFDB" w:rsidRPr="00DF4338" w:rsidRDefault="4FC0FFDB" w:rsidP="4FC0FFDB">
            <w:pPr>
              <w:rPr>
                <w:rFonts w:eastAsia="Arial"/>
                <w:color w:val="000000" w:themeColor="text1"/>
              </w:rPr>
            </w:pPr>
          </w:p>
          <w:p w14:paraId="42786EFE" w14:textId="149CA1A5" w:rsidR="4FC0FFDB" w:rsidRPr="00DF4338" w:rsidRDefault="4FC0FFDB" w:rsidP="4FC0FFDB">
            <w:pPr>
              <w:rPr>
                <w:rFonts w:eastAsia="Arial"/>
                <w:color w:val="000000" w:themeColor="text1"/>
              </w:rPr>
            </w:pPr>
            <w:r w:rsidRPr="00DF4338">
              <w:rPr>
                <w:rFonts w:eastAsia="Arial"/>
                <w:color w:val="000000" w:themeColor="text1"/>
              </w:rPr>
              <w:t xml:space="preserve">Thorough knowledge and understanding of child development and ability to identify needs and set targets for </w:t>
            </w:r>
            <w:proofErr w:type="gramStart"/>
            <w:r w:rsidRPr="00DF4338">
              <w:rPr>
                <w:rFonts w:eastAsia="Arial"/>
                <w:color w:val="000000" w:themeColor="text1"/>
              </w:rPr>
              <w:t>learning</w:t>
            </w:r>
            <w:proofErr w:type="gramEnd"/>
          </w:p>
          <w:p w14:paraId="76D46E1B" w14:textId="4736A5B7" w:rsidR="4FC0FFDB" w:rsidRPr="00DF4338" w:rsidRDefault="4FC0FFDB" w:rsidP="4FC0FFDB">
            <w:pPr>
              <w:rPr>
                <w:rFonts w:eastAsia="Arial"/>
                <w:color w:val="000000" w:themeColor="text1"/>
              </w:rPr>
            </w:pPr>
          </w:p>
          <w:p w14:paraId="08250A3E" w14:textId="700F23D9" w:rsidR="4FC0FFDB" w:rsidRPr="00DF4338" w:rsidRDefault="4FC0FFDB" w:rsidP="4FC0FFDB">
            <w:pPr>
              <w:rPr>
                <w:rFonts w:eastAsia="Arial"/>
                <w:color w:val="000000" w:themeColor="text1"/>
              </w:rPr>
            </w:pPr>
            <w:r w:rsidRPr="00DF4338">
              <w:rPr>
                <w:rFonts w:eastAsia="Arial"/>
                <w:color w:val="000000" w:themeColor="text1"/>
              </w:rPr>
              <w:t>Understanding of Safeguarding and Child Protection requirements and procedure</w:t>
            </w:r>
          </w:p>
          <w:p w14:paraId="78FB5B5A" w14:textId="1BDC856E" w:rsidR="4FC0FFDB" w:rsidRPr="00DF4338" w:rsidRDefault="4FC0FFDB" w:rsidP="4FC0FFDB">
            <w:pPr>
              <w:rPr>
                <w:rFonts w:eastAsia="Arial"/>
                <w:color w:val="000000" w:themeColor="text1"/>
              </w:rPr>
            </w:pPr>
          </w:p>
          <w:p w14:paraId="1DB4D42E" w14:textId="2944D02F" w:rsidR="4FC0FFDB" w:rsidRPr="00DF4338" w:rsidRDefault="4FC0FFDB" w:rsidP="4FC0FFDB">
            <w:pPr>
              <w:rPr>
                <w:rFonts w:eastAsia="Arial"/>
                <w:color w:val="000000" w:themeColor="text1"/>
              </w:rPr>
            </w:pPr>
            <w:r w:rsidRPr="00DF4338">
              <w:rPr>
                <w:rFonts w:eastAsia="Arial"/>
                <w:color w:val="000000" w:themeColor="text1"/>
              </w:rPr>
              <w:t>Knowledge and understanding of different childcare approaches and theories</w:t>
            </w:r>
          </w:p>
        </w:tc>
        <w:tc>
          <w:tcPr>
            <w:tcW w:w="808" w:type="dxa"/>
            <w:tcBorders>
              <w:top w:val="single" w:sz="6" w:space="0" w:color="auto"/>
              <w:left w:val="single" w:sz="6" w:space="0" w:color="auto"/>
              <w:bottom w:val="single" w:sz="6" w:space="0" w:color="auto"/>
              <w:right w:val="single" w:sz="6" w:space="0" w:color="auto"/>
            </w:tcBorders>
            <w:tcMar>
              <w:left w:w="105" w:type="dxa"/>
              <w:right w:w="105" w:type="dxa"/>
            </w:tcMar>
          </w:tcPr>
          <w:p w14:paraId="72B60EEB" w14:textId="2866E1DF" w:rsidR="4FC0FFDB" w:rsidRPr="00DF4338" w:rsidRDefault="4FC0FFDB" w:rsidP="4FC0FFDB">
            <w:pPr>
              <w:jc w:val="center"/>
              <w:rPr>
                <w:rFonts w:eastAsia="Arial"/>
                <w:color w:val="000000" w:themeColor="text1"/>
              </w:rPr>
            </w:pPr>
          </w:p>
          <w:p w14:paraId="1CE44099" w14:textId="7F8407EE" w:rsidR="4FC0FFDB" w:rsidRPr="00DF4338" w:rsidRDefault="4FC0FFDB" w:rsidP="4FC0FFDB">
            <w:pPr>
              <w:jc w:val="center"/>
              <w:rPr>
                <w:rFonts w:eastAsia="Arial"/>
                <w:color w:val="000000" w:themeColor="text1"/>
              </w:rPr>
            </w:pPr>
            <w:r w:rsidRPr="00DF4338">
              <w:rPr>
                <w:rFonts w:eastAsia="Arial"/>
                <w:color w:val="000000" w:themeColor="text1"/>
              </w:rPr>
              <w:t>A/I</w:t>
            </w:r>
          </w:p>
          <w:p w14:paraId="39662A98" w14:textId="1F78EF08" w:rsidR="4FC0FFDB" w:rsidRPr="00DF4338" w:rsidRDefault="4FC0FFDB" w:rsidP="4FC0FFDB">
            <w:pPr>
              <w:jc w:val="center"/>
              <w:rPr>
                <w:rFonts w:eastAsia="Arial"/>
                <w:color w:val="000000" w:themeColor="text1"/>
              </w:rPr>
            </w:pPr>
          </w:p>
          <w:p w14:paraId="21929EEA" w14:textId="685CFBD8" w:rsidR="4FC0FFDB" w:rsidRPr="00DF4338" w:rsidRDefault="4FC0FFDB" w:rsidP="4FC0FFDB">
            <w:pPr>
              <w:jc w:val="center"/>
              <w:rPr>
                <w:rFonts w:eastAsia="Arial"/>
                <w:color w:val="000000" w:themeColor="text1"/>
              </w:rPr>
            </w:pPr>
          </w:p>
          <w:p w14:paraId="53857ABE" w14:textId="77F100EF" w:rsidR="4FC0FFDB" w:rsidRPr="00DF4338" w:rsidRDefault="4FC0FFDB" w:rsidP="4FC0FFDB">
            <w:pPr>
              <w:jc w:val="center"/>
              <w:rPr>
                <w:rFonts w:eastAsia="Arial"/>
                <w:color w:val="000000" w:themeColor="text1"/>
              </w:rPr>
            </w:pPr>
            <w:r w:rsidRPr="00DF4338">
              <w:rPr>
                <w:rFonts w:eastAsia="Arial"/>
                <w:color w:val="000000" w:themeColor="text1"/>
              </w:rPr>
              <w:t>I</w:t>
            </w:r>
          </w:p>
          <w:p w14:paraId="7AAA4DAC" w14:textId="174EB59F" w:rsidR="4FC0FFDB" w:rsidRPr="00DF4338" w:rsidRDefault="4FC0FFDB" w:rsidP="4FC0FFDB">
            <w:pPr>
              <w:jc w:val="center"/>
              <w:rPr>
                <w:rFonts w:eastAsia="Arial"/>
                <w:color w:val="000000" w:themeColor="text1"/>
              </w:rPr>
            </w:pPr>
          </w:p>
          <w:p w14:paraId="43B5F3C6" w14:textId="2A05EB38" w:rsidR="4FC0FFDB" w:rsidRPr="00DF4338" w:rsidRDefault="4FC0FFDB" w:rsidP="4FC0FFDB">
            <w:pPr>
              <w:jc w:val="center"/>
              <w:rPr>
                <w:rFonts w:eastAsia="Arial"/>
                <w:color w:val="000000" w:themeColor="text1"/>
              </w:rPr>
            </w:pPr>
          </w:p>
          <w:p w14:paraId="2B8CC7AC" w14:textId="17DAF8CD" w:rsidR="4FC0FFDB" w:rsidRPr="00DF4338" w:rsidRDefault="4FC0FFDB" w:rsidP="4FC0FFDB">
            <w:pPr>
              <w:jc w:val="center"/>
              <w:rPr>
                <w:rFonts w:eastAsia="Arial"/>
                <w:color w:val="000000" w:themeColor="text1"/>
              </w:rPr>
            </w:pPr>
            <w:r w:rsidRPr="00DF4338">
              <w:rPr>
                <w:rFonts w:eastAsia="Arial"/>
                <w:color w:val="000000" w:themeColor="text1"/>
              </w:rPr>
              <w:t>A/I/T</w:t>
            </w:r>
          </w:p>
          <w:p w14:paraId="3B0562BF" w14:textId="60E77D06" w:rsidR="4FC0FFDB" w:rsidRPr="00DF4338" w:rsidRDefault="4FC0FFDB" w:rsidP="4FC0FFDB">
            <w:pPr>
              <w:jc w:val="center"/>
              <w:rPr>
                <w:rFonts w:eastAsia="Arial"/>
                <w:color w:val="000000" w:themeColor="text1"/>
              </w:rPr>
            </w:pPr>
          </w:p>
          <w:p w14:paraId="091CA25C" w14:textId="3E5A151E" w:rsidR="4FC0FFDB" w:rsidRPr="00DF4338" w:rsidRDefault="4FC0FFDB" w:rsidP="4FC0FFDB">
            <w:pPr>
              <w:jc w:val="center"/>
              <w:rPr>
                <w:rFonts w:eastAsia="Arial"/>
                <w:color w:val="000000" w:themeColor="text1"/>
              </w:rPr>
            </w:pPr>
          </w:p>
          <w:p w14:paraId="3E05940E" w14:textId="4D86F21D" w:rsidR="4FC0FFDB" w:rsidRPr="00DF4338" w:rsidRDefault="4FC0FFDB" w:rsidP="4FC0FFDB">
            <w:pPr>
              <w:jc w:val="center"/>
              <w:rPr>
                <w:rFonts w:eastAsia="Arial"/>
                <w:color w:val="000000" w:themeColor="text1"/>
              </w:rPr>
            </w:pPr>
          </w:p>
          <w:p w14:paraId="774625C2" w14:textId="4F7B5766" w:rsidR="4FC0FFDB" w:rsidRPr="00DF4338" w:rsidRDefault="4FC0FFDB" w:rsidP="4FC0FFDB">
            <w:pPr>
              <w:jc w:val="center"/>
              <w:rPr>
                <w:rFonts w:eastAsia="Arial"/>
                <w:color w:val="000000" w:themeColor="text1"/>
              </w:rPr>
            </w:pPr>
          </w:p>
          <w:p w14:paraId="2683E2BF" w14:textId="7F38EC5C" w:rsidR="4FC0FFDB" w:rsidRPr="00DF4338" w:rsidRDefault="4FC0FFDB" w:rsidP="4FC0FFDB">
            <w:pPr>
              <w:jc w:val="center"/>
              <w:rPr>
                <w:rFonts w:eastAsia="Arial"/>
                <w:color w:val="000000" w:themeColor="text1"/>
              </w:rPr>
            </w:pPr>
            <w:r w:rsidRPr="00DF4338">
              <w:rPr>
                <w:rFonts w:eastAsia="Arial"/>
                <w:color w:val="000000" w:themeColor="text1"/>
              </w:rPr>
              <w:t>A/I/T</w:t>
            </w:r>
          </w:p>
          <w:p w14:paraId="77829A4B" w14:textId="02624DE6" w:rsidR="4FC0FFDB" w:rsidRPr="00DF4338" w:rsidRDefault="4FC0FFDB" w:rsidP="4FC0FFDB">
            <w:pPr>
              <w:jc w:val="center"/>
              <w:rPr>
                <w:rFonts w:eastAsia="Arial"/>
                <w:color w:val="000000" w:themeColor="text1"/>
              </w:rPr>
            </w:pPr>
          </w:p>
          <w:p w14:paraId="31BAF597" w14:textId="40540D60" w:rsidR="4FC0FFDB" w:rsidRPr="00DF4338" w:rsidRDefault="4FC0FFDB" w:rsidP="4FC0FFDB">
            <w:pPr>
              <w:jc w:val="center"/>
              <w:rPr>
                <w:rFonts w:eastAsia="Arial"/>
                <w:color w:val="000000" w:themeColor="text1"/>
              </w:rPr>
            </w:pPr>
            <w:r w:rsidRPr="00DF4338">
              <w:rPr>
                <w:rFonts w:eastAsia="Arial"/>
                <w:color w:val="000000" w:themeColor="text1"/>
              </w:rPr>
              <w:t>I</w:t>
            </w:r>
          </w:p>
          <w:p w14:paraId="00B2E829" w14:textId="45E8F7AE" w:rsidR="4FC0FFDB" w:rsidRPr="00DF4338" w:rsidRDefault="4FC0FFDB" w:rsidP="4FC0FFDB">
            <w:pPr>
              <w:jc w:val="center"/>
              <w:rPr>
                <w:rFonts w:eastAsia="Arial"/>
                <w:color w:val="000000" w:themeColor="text1"/>
              </w:rPr>
            </w:pPr>
          </w:p>
          <w:p w14:paraId="346F1C98" w14:textId="11BFFE26" w:rsidR="4FC0FFDB" w:rsidRPr="00DF4338" w:rsidRDefault="4FC0FFDB" w:rsidP="4FC0FFDB">
            <w:pPr>
              <w:jc w:val="center"/>
              <w:rPr>
                <w:rFonts w:eastAsia="Arial"/>
                <w:color w:val="000000" w:themeColor="text1"/>
              </w:rPr>
            </w:pPr>
          </w:p>
          <w:p w14:paraId="3C6625FC" w14:textId="758956D6" w:rsidR="4FC0FFDB" w:rsidRPr="00DF4338" w:rsidRDefault="4FC0FFDB" w:rsidP="4FC0FFDB">
            <w:pPr>
              <w:jc w:val="center"/>
              <w:rPr>
                <w:rFonts w:eastAsia="Arial"/>
                <w:color w:val="000000" w:themeColor="text1"/>
              </w:rPr>
            </w:pPr>
            <w:r w:rsidRPr="00DF4338">
              <w:rPr>
                <w:rFonts w:eastAsia="Arial"/>
                <w:color w:val="000000" w:themeColor="text1"/>
              </w:rPr>
              <w:t>A/I</w:t>
            </w:r>
          </w:p>
          <w:p w14:paraId="32818D5D" w14:textId="7E7A0C0A" w:rsidR="4FC0FFDB" w:rsidRPr="00DF4338" w:rsidRDefault="4FC0FFDB" w:rsidP="4FC0FFDB">
            <w:pPr>
              <w:jc w:val="center"/>
              <w:rPr>
                <w:rFonts w:eastAsia="Arial"/>
                <w:color w:val="000000" w:themeColor="text1"/>
              </w:rPr>
            </w:pP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tcPr>
          <w:p w14:paraId="22766C75" w14:textId="70BD035C" w:rsidR="4FC0FFDB" w:rsidRPr="00DF4338" w:rsidRDefault="4FC0FFDB" w:rsidP="4FC0FFDB">
            <w:pPr>
              <w:rPr>
                <w:rFonts w:eastAsia="Arial"/>
                <w:color w:val="000000" w:themeColor="text1"/>
              </w:rPr>
            </w:pPr>
          </w:p>
          <w:p w14:paraId="0513127F" w14:textId="79452717" w:rsidR="4FC0FFDB" w:rsidRPr="00DF4338" w:rsidRDefault="4FC0FFDB" w:rsidP="4FC0FFDB">
            <w:pPr>
              <w:rPr>
                <w:rFonts w:eastAsia="Arial"/>
                <w:color w:val="000000" w:themeColor="text1"/>
              </w:rPr>
            </w:pPr>
            <w:r w:rsidRPr="00DF4338">
              <w:rPr>
                <w:rFonts w:eastAsia="Arial"/>
                <w:color w:val="000000" w:themeColor="text1"/>
              </w:rPr>
              <w:t>Experience of working in the voluntary and community sector</w:t>
            </w:r>
          </w:p>
          <w:p w14:paraId="6D199B13" w14:textId="462FF457" w:rsidR="4FC0FFDB" w:rsidRPr="00DF4338" w:rsidRDefault="4FC0FFDB" w:rsidP="4FC0FFDB">
            <w:pPr>
              <w:rPr>
                <w:rFonts w:eastAsia="Arial"/>
                <w:color w:val="000000" w:themeColor="text1"/>
              </w:rPr>
            </w:pPr>
          </w:p>
          <w:p w14:paraId="6FECBDB7" w14:textId="2CC647A4" w:rsidR="4FC0FFDB" w:rsidRPr="00DF4338" w:rsidRDefault="4FC0FFDB" w:rsidP="4FC0FFDB">
            <w:pPr>
              <w:rPr>
                <w:rFonts w:eastAsia="Arial"/>
                <w:color w:val="000000" w:themeColor="text1"/>
              </w:rPr>
            </w:pPr>
          </w:p>
          <w:p w14:paraId="1F2037BD" w14:textId="5B84C1FF" w:rsidR="4FC0FFDB" w:rsidRPr="00DF4338" w:rsidRDefault="4FC0FFDB" w:rsidP="4FC0FFDB">
            <w:pPr>
              <w:rPr>
                <w:rFonts w:eastAsia="Arial"/>
                <w:color w:val="000000" w:themeColor="text1"/>
              </w:rPr>
            </w:pPr>
          </w:p>
          <w:p w14:paraId="197C0353" w14:textId="77777777" w:rsidR="00387C1D" w:rsidRDefault="00387C1D" w:rsidP="4FC0FFDB">
            <w:pPr>
              <w:rPr>
                <w:rFonts w:eastAsia="Arial"/>
                <w:color w:val="000000" w:themeColor="text1"/>
              </w:rPr>
            </w:pPr>
          </w:p>
          <w:p w14:paraId="46223FE5" w14:textId="77777777" w:rsidR="00387C1D" w:rsidRDefault="00387C1D" w:rsidP="4FC0FFDB">
            <w:pPr>
              <w:rPr>
                <w:rFonts w:eastAsia="Arial"/>
                <w:color w:val="000000" w:themeColor="text1"/>
              </w:rPr>
            </w:pPr>
          </w:p>
          <w:p w14:paraId="00142797" w14:textId="0B64B99F" w:rsidR="4FC0FFDB" w:rsidRPr="00DF4338" w:rsidRDefault="00387C1D" w:rsidP="4FC0FFDB">
            <w:pPr>
              <w:rPr>
                <w:rFonts w:eastAsia="Arial"/>
                <w:color w:val="000000" w:themeColor="text1"/>
              </w:rPr>
            </w:pPr>
            <w:r w:rsidRPr="1A30B60D">
              <w:rPr>
                <w:rFonts w:eastAsia="Arial"/>
                <w:color w:val="000000" w:themeColor="text1"/>
              </w:rPr>
              <w:t>S</w:t>
            </w:r>
            <w:r w:rsidR="4FC0FFDB" w:rsidRPr="1A30B60D">
              <w:rPr>
                <w:rFonts w:eastAsia="Arial"/>
                <w:color w:val="000000" w:themeColor="text1"/>
              </w:rPr>
              <w:t>ENCO training</w:t>
            </w:r>
          </w:p>
          <w:p w14:paraId="63E07CDC" w14:textId="7364F75C" w:rsidR="4FC0FFDB" w:rsidRPr="00DF4338" w:rsidRDefault="4FC0FFDB" w:rsidP="4FC0FFDB">
            <w:pPr>
              <w:rPr>
                <w:rFonts w:eastAsia="Arial"/>
                <w:color w:val="000000" w:themeColor="text1"/>
              </w:rPr>
            </w:pPr>
          </w:p>
          <w:p w14:paraId="6B20A4EE" w14:textId="7A117CD6" w:rsidR="4FC0FFDB" w:rsidRPr="00DF4338" w:rsidRDefault="4FC0FFDB" w:rsidP="4FC0FFDB">
            <w:pPr>
              <w:rPr>
                <w:rFonts w:eastAsia="Arial"/>
                <w:color w:val="000000" w:themeColor="text1"/>
              </w:rPr>
            </w:pPr>
          </w:p>
          <w:p w14:paraId="2EA55EFB" w14:textId="26FF7ACD" w:rsidR="4FC0FFDB" w:rsidRPr="00DF4338" w:rsidRDefault="4FC0FFDB" w:rsidP="4FC0FFDB">
            <w:pPr>
              <w:rPr>
                <w:rFonts w:eastAsia="Arial"/>
                <w:color w:val="000000" w:themeColor="text1"/>
              </w:rPr>
            </w:pPr>
          </w:p>
          <w:p w14:paraId="766535B4" w14:textId="470AACCE" w:rsidR="4FC0FFDB" w:rsidRPr="00DF4338" w:rsidRDefault="4FC0FFDB" w:rsidP="4FC0FFDB">
            <w:pPr>
              <w:rPr>
                <w:rFonts w:eastAsia="Arial"/>
                <w:color w:val="000000" w:themeColor="text1"/>
              </w:rPr>
            </w:pPr>
          </w:p>
          <w:p w14:paraId="4AD54C81" w14:textId="1E7E3ACE" w:rsidR="4FC0FFDB" w:rsidRPr="00DF4338" w:rsidRDefault="4FC0FFDB" w:rsidP="4FC0FFDB">
            <w:pPr>
              <w:rPr>
                <w:rFonts w:eastAsia="Arial"/>
                <w:color w:val="000000" w:themeColor="text1"/>
              </w:rPr>
            </w:pPr>
            <w:r w:rsidRPr="00DF4338">
              <w:rPr>
                <w:rFonts w:eastAsia="Arial"/>
                <w:color w:val="000000" w:themeColor="text1"/>
              </w:rPr>
              <w:t>Forest School training</w:t>
            </w:r>
          </w:p>
          <w:p w14:paraId="575652EE" w14:textId="1662EA8E" w:rsidR="4FC0FFDB" w:rsidRPr="00DF4338" w:rsidRDefault="4FC0FFDB" w:rsidP="4FC0FFDB">
            <w:pPr>
              <w:rPr>
                <w:rFonts w:eastAsia="Arial"/>
                <w:color w:val="000000" w:themeColor="text1"/>
              </w:rPr>
            </w:pPr>
          </w:p>
          <w:p w14:paraId="495D9AA4" w14:textId="113A48E4" w:rsidR="4FC0FFDB" w:rsidRPr="00DF4338" w:rsidRDefault="4FC0FFDB" w:rsidP="4FC0FFDB">
            <w:pPr>
              <w:rPr>
                <w:rFonts w:eastAsia="Arial"/>
                <w:color w:val="000000" w:themeColor="text1"/>
              </w:rPr>
            </w:pPr>
          </w:p>
          <w:p w14:paraId="1CAB67FF" w14:textId="3C961C6B" w:rsidR="4FC0FFDB" w:rsidRPr="00DF4338" w:rsidRDefault="4FC0FFDB" w:rsidP="4FC0FFDB">
            <w:pPr>
              <w:rPr>
                <w:rFonts w:eastAsia="Arial"/>
                <w:color w:val="000000" w:themeColor="text1"/>
              </w:rPr>
            </w:pPr>
          </w:p>
          <w:p w14:paraId="4F530669" w14:textId="77777777" w:rsidR="00387C1D" w:rsidRDefault="00387C1D" w:rsidP="4FC0FFDB">
            <w:pPr>
              <w:rPr>
                <w:rFonts w:eastAsia="Arial"/>
                <w:color w:val="000000" w:themeColor="text1"/>
              </w:rPr>
            </w:pPr>
          </w:p>
          <w:p w14:paraId="0E238C1B" w14:textId="198646B3" w:rsidR="4FC0FFDB" w:rsidRPr="00DF4338" w:rsidRDefault="4FC0FFDB" w:rsidP="4FC0FFDB">
            <w:pPr>
              <w:rPr>
                <w:rFonts w:eastAsia="Arial"/>
                <w:color w:val="000000" w:themeColor="text1"/>
              </w:rPr>
            </w:pPr>
            <w:r w:rsidRPr="00DF4338">
              <w:rPr>
                <w:rFonts w:eastAsia="Arial"/>
                <w:color w:val="000000" w:themeColor="text1"/>
              </w:rPr>
              <w:t>DSL training</w:t>
            </w:r>
          </w:p>
          <w:p w14:paraId="04EDFD79" w14:textId="08A4727D" w:rsidR="4FC0FFDB" w:rsidRPr="00DF4338" w:rsidRDefault="4FC0FFDB" w:rsidP="4FC0FFDB">
            <w:pPr>
              <w:rPr>
                <w:rFonts w:eastAsia="Arial"/>
                <w:color w:val="000000" w:themeColor="text1"/>
              </w:rPr>
            </w:pPr>
          </w:p>
          <w:p w14:paraId="5FAC6746" w14:textId="07E6F5EB" w:rsidR="4FC0FFDB" w:rsidRPr="00DF4338" w:rsidRDefault="4FC0FFDB" w:rsidP="4FC0FFDB">
            <w:pPr>
              <w:rPr>
                <w:rFonts w:eastAsia="Arial"/>
                <w:color w:val="000000" w:themeColor="text1"/>
              </w:rPr>
            </w:pPr>
          </w:p>
        </w:tc>
      </w:tr>
      <w:tr w:rsidR="4FC0FFDB" w:rsidRPr="00DF4338" w14:paraId="40B47607" w14:textId="77777777" w:rsidTr="1A30B60D">
        <w:trPr>
          <w:trHeight w:val="300"/>
        </w:trPr>
        <w:tc>
          <w:tcPr>
            <w:tcW w:w="1985" w:type="dxa"/>
            <w:tcBorders>
              <w:top w:val="single" w:sz="6" w:space="0" w:color="auto"/>
              <w:left w:val="single" w:sz="6" w:space="0" w:color="auto"/>
              <w:bottom w:val="single" w:sz="6" w:space="0" w:color="auto"/>
              <w:right w:val="single" w:sz="6" w:space="0" w:color="auto"/>
            </w:tcBorders>
            <w:tcMar>
              <w:left w:w="105" w:type="dxa"/>
              <w:right w:w="105" w:type="dxa"/>
            </w:tcMar>
          </w:tcPr>
          <w:p w14:paraId="5925BAE1" w14:textId="08BB6D6C" w:rsidR="4FC0FFDB" w:rsidRPr="00DF4338" w:rsidRDefault="4FC0FFDB" w:rsidP="4FC0FFDB">
            <w:pPr>
              <w:pStyle w:val="Heading6"/>
              <w:rPr>
                <w:rFonts w:ascii="Arial" w:eastAsia="Arial" w:hAnsi="Arial" w:cs="Arial"/>
                <w:color w:val="000000" w:themeColor="text1"/>
                <w:sz w:val="24"/>
                <w:szCs w:val="24"/>
              </w:rPr>
            </w:pPr>
            <w:r w:rsidRPr="00DF4338">
              <w:rPr>
                <w:rFonts w:ascii="Arial" w:eastAsia="Arial" w:hAnsi="Arial" w:cs="Arial"/>
                <w:color w:val="000000" w:themeColor="text1"/>
                <w:sz w:val="24"/>
                <w:szCs w:val="24"/>
              </w:rPr>
              <w:t>SKILLS AND ABILITIES</w:t>
            </w:r>
          </w:p>
          <w:p w14:paraId="73459CA9" w14:textId="2C170C42" w:rsidR="4FC0FFDB" w:rsidRPr="00DF4338" w:rsidRDefault="4FC0FFDB" w:rsidP="4FC0FFDB">
            <w:pPr>
              <w:rPr>
                <w:rFonts w:eastAsia="Arial"/>
                <w:color w:val="000000" w:themeColor="text1"/>
              </w:rPr>
            </w:pP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4168085B" w14:textId="077746FF" w:rsidR="4FC0FFDB" w:rsidRPr="00DF4338" w:rsidRDefault="4FC0FFDB" w:rsidP="4FC0FFDB">
            <w:pPr>
              <w:rPr>
                <w:rFonts w:eastAsia="Arial"/>
                <w:color w:val="000000" w:themeColor="text1"/>
              </w:rPr>
            </w:pPr>
            <w:r w:rsidRPr="00DF4338">
              <w:rPr>
                <w:rFonts w:eastAsia="Arial"/>
                <w:color w:val="000000" w:themeColor="text1"/>
              </w:rPr>
              <w:t>Leadership and supervisory management skills</w:t>
            </w:r>
          </w:p>
          <w:p w14:paraId="301CCE35" w14:textId="5FC031DE" w:rsidR="4FC0FFDB" w:rsidRPr="00DF4338" w:rsidRDefault="4FC0FFDB" w:rsidP="4FC0FFDB">
            <w:pPr>
              <w:rPr>
                <w:rFonts w:eastAsia="Arial"/>
                <w:color w:val="000000" w:themeColor="text1"/>
              </w:rPr>
            </w:pPr>
          </w:p>
          <w:p w14:paraId="57AA107F" w14:textId="08E447F7" w:rsidR="4FC0FFDB" w:rsidRPr="00DF4338" w:rsidRDefault="4FC0FFDB" w:rsidP="4FC0FFDB">
            <w:pPr>
              <w:rPr>
                <w:rFonts w:eastAsia="Arial"/>
                <w:color w:val="000000" w:themeColor="text1"/>
              </w:rPr>
            </w:pPr>
            <w:r w:rsidRPr="00DF4338">
              <w:rPr>
                <w:rFonts w:eastAsia="Arial"/>
                <w:color w:val="000000" w:themeColor="text1"/>
              </w:rPr>
              <w:t>Ability to lead and participate fully in staff meetings and training days.</w:t>
            </w:r>
          </w:p>
          <w:p w14:paraId="25BA13DE" w14:textId="6EC862F4" w:rsidR="4FC0FFDB" w:rsidRPr="00DF4338" w:rsidRDefault="4FC0FFDB" w:rsidP="4FC0FFDB">
            <w:pPr>
              <w:rPr>
                <w:rFonts w:eastAsia="Arial"/>
                <w:color w:val="000000" w:themeColor="text1"/>
              </w:rPr>
            </w:pPr>
          </w:p>
          <w:p w14:paraId="64BBF7BE" w14:textId="47A51129" w:rsidR="4FC0FFDB" w:rsidRPr="00DF4338" w:rsidRDefault="4FC0FFDB" w:rsidP="4FC0FFDB">
            <w:pPr>
              <w:rPr>
                <w:rFonts w:eastAsia="Arial"/>
                <w:color w:val="000000" w:themeColor="text1"/>
              </w:rPr>
            </w:pPr>
            <w:r w:rsidRPr="00DF4338">
              <w:rPr>
                <w:rFonts w:eastAsia="Arial"/>
                <w:color w:val="000000" w:themeColor="text1"/>
              </w:rPr>
              <w:t xml:space="preserve">Effective communication skills and ability to liaise and raise concerns with other professionals, colleagues and </w:t>
            </w:r>
            <w:proofErr w:type="gramStart"/>
            <w:r w:rsidRPr="00DF4338">
              <w:rPr>
                <w:rFonts w:eastAsia="Arial"/>
                <w:color w:val="000000" w:themeColor="text1"/>
              </w:rPr>
              <w:t>parents</w:t>
            </w:r>
            <w:proofErr w:type="gramEnd"/>
          </w:p>
          <w:p w14:paraId="7791C497" w14:textId="4356DCD3" w:rsidR="4FC0FFDB" w:rsidRPr="00DF4338" w:rsidRDefault="4FC0FFDB" w:rsidP="4FC0FFDB">
            <w:pPr>
              <w:rPr>
                <w:rFonts w:eastAsia="Arial"/>
                <w:color w:val="000000" w:themeColor="text1"/>
              </w:rPr>
            </w:pPr>
          </w:p>
          <w:p w14:paraId="35B957BF" w14:textId="19C199A5" w:rsidR="4FC0FFDB" w:rsidRPr="00DF4338" w:rsidRDefault="4FC0FFDB" w:rsidP="4FC0FFDB">
            <w:pPr>
              <w:rPr>
                <w:rFonts w:eastAsia="Arial"/>
                <w:color w:val="000000" w:themeColor="text1"/>
              </w:rPr>
            </w:pPr>
            <w:r w:rsidRPr="00DF4338">
              <w:rPr>
                <w:rFonts w:eastAsia="Arial"/>
                <w:color w:val="000000" w:themeColor="text1"/>
              </w:rPr>
              <w:t xml:space="preserve">Ability to maintain accurate information and progress records for individual children and evaluate </w:t>
            </w:r>
            <w:proofErr w:type="gramStart"/>
            <w:r w:rsidRPr="00DF4338">
              <w:rPr>
                <w:rFonts w:eastAsia="Arial"/>
                <w:color w:val="000000" w:themeColor="text1"/>
              </w:rPr>
              <w:t>assessments</w:t>
            </w:r>
            <w:proofErr w:type="gramEnd"/>
          </w:p>
          <w:p w14:paraId="01ACFAA4" w14:textId="43E88B97" w:rsidR="4FC0FFDB" w:rsidRPr="00DF4338" w:rsidRDefault="4FC0FFDB" w:rsidP="4FC0FFDB">
            <w:pPr>
              <w:rPr>
                <w:rFonts w:eastAsia="Arial"/>
                <w:color w:val="000000" w:themeColor="text1"/>
              </w:rPr>
            </w:pPr>
          </w:p>
          <w:p w14:paraId="0B48DBDB" w14:textId="75BF5884" w:rsidR="4FC0FFDB" w:rsidRPr="00DF4338" w:rsidRDefault="4FC0FFDB" w:rsidP="4FC0FFDB">
            <w:pPr>
              <w:rPr>
                <w:rFonts w:eastAsia="Arial"/>
                <w:color w:val="000000" w:themeColor="text1"/>
              </w:rPr>
            </w:pPr>
            <w:r w:rsidRPr="00DF4338">
              <w:rPr>
                <w:rFonts w:eastAsia="Arial"/>
                <w:color w:val="000000" w:themeColor="text1"/>
              </w:rPr>
              <w:t xml:space="preserve">Ability to research and remain up to date with regards to legislation, </w:t>
            </w:r>
            <w:proofErr w:type="gramStart"/>
            <w:r w:rsidRPr="00DF4338">
              <w:rPr>
                <w:rFonts w:eastAsia="Arial"/>
                <w:color w:val="000000" w:themeColor="text1"/>
              </w:rPr>
              <w:t>practice</w:t>
            </w:r>
            <w:proofErr w:type="gramEnd"/>
            <w:r w:rsidRPr="00DF4338">
              <w:rPr>
                <w:rFonts w:eastAsia="Arial"/>
                <w:color w:val="000000" w:themeColor="text1"/>
              </w:rPr>
              <w:t xml:space="preserve"> and theory</w:t>
            </w:r>
          </w:p>
          <w:p w14:paraId="220C2D9A" w14:textId="1E135B31" w:rsidR="4FC0FFDB" w:rsidRPr="00DF4338" w:rsidRDefault="4FC0FFDB" w:rsidP="4FC0FFDB">
            <w:pPr>
              <w:rPr>
                <w:rFonts w:eastAsia="Arial"/>
                <w:color w:val="000000" w:themeColor="text1"/>
              </w:rPr>
            </w:pPr>
          </w:p>
          <w:p w14:paraId="081A3C1E" w14:textId="63E9E028" w:rsidR="4FC0FFDB" w:rsidRPr="00DF4338" w:rsidRDefault="4FC0FFDB" w:rsidP="4FC0FFDB">
            <w:pPr>
              <w:rPr>
                <w:rFonts w:eastAsia="Arial"/>
                <w:color w:val="000000" w:themeColor="text1"/>
              </w:rPr>
            </w:pPr>
            <w:r w:rsidRPr="1A30B60D">
              <w:rPr>
                <w:rFonts w:eastAsia="Arial"/>
                <w:color w:val="000000" w:themeColor="text1"/>
              </w:rPr>
              <w:t>Competent administrative &amp; ICT skills</w:t>
            </w:r>
          </w:p>
        </w:tc>
        <w:tc>
          <w:tcPr>
            <w:tcW w:w="808" w:type="dxa"/>
            <w:tcBorders>
              <w:top w:val="single" w:sz="6" w:space="0" w:color="auto"/>
              <w:left w:val="single" w:sz="6" w:space="0" w:color="auto"/>
              <w:bottom w:val="single" w:sz="6" w:space="0" w:color="auto"/>
              <w:right w:val="single" w:sz="6" w:space="0" w:color="auto"/>
            </w:tcBorders>
            <w:tcMar>
              <w:left w:w="105" w:type="dxa"/>
              <w:right w:w="105" w:type="dxa"/>
            </w:tcMar>
          </w:tcPr>
          <w:p w14:paraId="3414BF78" w14:textId="21AF6808" w:rsidR="4FC0FFDB" w:rsidRPr="00DF4338" w:rsidRDefault="4FC0FFDB" w:rsidP="4FC0FFDB">
            <w:pPr>
              <w:jc w:val="center"/>
              <w:rPr>
                <w:rFonts w:eastAsia="Arial"/>
                <w:color w:val="000000" w:themeColor="text1"/>
              </w:rPr>
            </w:pPr>
            <w:r w:rsidRPr="00DF4338">
              <w:rPr>
                <w:rFonts w:eastAsia="Arial"/>
                <w:color w:val="000000" w:themeColor="text1"/>
              </w:rPr>
              <w:t>A/I/T</w:t>
            </w:r>
          </w:p>
          <w:p w14:paraId="07AD98E5" w14:textId="19DB463E" w:rsidR="4FC0FFDB" w:rsidRPr="00DF4338" w:rsidRDefault="4FC0FFDB" w:rsidP="4FC0FFDB">
            <w:pPr>
              <w:jc w:val="center"/>
              <w:rPr>
                <w:rFonts w:eastAsia="Arial"/>
                <w:color w:val="000000" w:themeColor="text1"/>
              </w:rPr>
            </w:pPr>
          </w:p>
          <w:p w14:paraId="6EB57C17" w14:textId="22B611D5" w:rsidR="4FC0FFDB" w:rsidRPr="00DF4338" w:rsidRDefault="4FC0FFDB" w:rsidP="4FC0FFDB">
            <w:pPr>
              <w:jc w:val="center"/>
              <w:rPr>
                <w:rFonts w:eastAsia="Arial"/>
                <w:color w:val="000000" w:themeColor="text1"/>
              </w:rPr>
            </w:pPr>
          </w:p>
          <w:p w14:paraId="6AC40294" w14:textId="1ECAF7A1" w:rsidR="4FC0FFDB" w:rsidRPr="00DF4338" w:rsidRDefault="4FC0FFDB" w:rsidP="4FC0FFDB">
            <w:pPr>
              <w:jc w:val="center"/>
              <w:rPr>
                <w:rFonts w:eastAsia="Arial"/>
                <w:color w:val="000000" w:themeColor="text1"/>
              </w:rPr>
            </w:pPr>
            <w:r w:rsidRPr="00DF4338">
              <w:rPr>
                <w:rFonts w:eastAsia="Arial"/>
                <w:color w:val="000000" w:themeColor="text1"/>
              </w:rPr>
              <w:t>A/I</w:t>
            </w:r>
          </w:p>
          <w:p w14:paraId="29B30974" w14:textId="60637291" w:rsidR="4FC0FFDB" w:rsidRPr="00DF4338" w:rsidRDefault="4FC0FFDB" w:rsidP="4FC0FFDB">
            <w:pPr>
              <w:jc w:val="center"/>
              <w:rPr>
                <w:rFonts w:eastAsia="Arial"/>
                <w:color w:val="000000" w:themeColor="text1"/>
              </w:rPr>
            </w:pPr>
          </w:p>
          <w:p w14:paraId="71D98EFB" w14:textId="20677AAC" w:rsidR="4FC0FFDB" w:rsidRPr="00DF4338" w:rsidRDefault="4FC0FFDB" w:rsidP="4FC0FFDB">
            <w:pPr>
              <w:jc w:val="center"/>
              <w:rPr>
                <w:rFonts w:eastAsia="Arial"/>
                <w:color w:val="000000" w:themeColor="text1"/>
              </w:rPr>
            </w:pPr>
          </w:p>
          <w:p w14:paraId="0A53946A" w14:textId="13A6F1BC" w:rsidR="4FC0FFDB" w:rsidRPr="00DF4338" w:rsidRDefault="4FC0FFDB" w:rsidP="4FC0FFDB">
            <w:pPr>
              <w:jc w:val="center"/>
              <w:rPr>
                <w:rFonts w:eastAsia="Arial"/>
                <w:color w:val="000000" w:themeColor="text1"/>
              </w:rPr>
            </w:pPr>
            <w:r w:rsidRPr="00DF4338">
              <w:rPr>
                <w:rFonts w:eastAsia="Arial"/>
                <w:color w:val="000000" w:themeColor="text1"/>
              </w:rPr>
              <w:t>I</w:t>
            </w:r>
          </w:p>
          <w:p w14:paraId="06378F94" w14:textId="20744811" w:rsidR="4FC0FFDB" w:rsidRPr="00DF4338" w:rsidRDefault="4FC0FFDB" w:rsidP="4FC0FFDB">
            <w:pPr>
              <w:jc w:val="center"/>
              <w:rPr>
                <w:rFonts w:eastAsia="Arial"/>
                <w:color w:val="000000" w:themeColor="text1"/>
              </w:rPr>
            </w:pPr>
          </w:p>
          <w:p w14:paraId="72A25248" w14:textId="502232CF" w:rsidR="4FC0FFDB" w:rsidRPr="00DF4338" w:rsidRDefault="4FC0FFDB" w:rsidP="4FC0FFDB">
            <w:pPr>
              <w:jc w:val="center"/>
              <w:rPr>
                <w:rFonts w:eastAsia="Arial"/>
                <w:color w:val="000000" w:themeColor="text1"/>
              </w:rPr>
            </w:pPr>
          </w:p>
          <w:p w14:paraId="396A5634" w14:textId="05C8433F" w:rsidR="4FC0FFDB" w:rsidRPr="00DF4338" w:rsidRDefault="4FC0FFDB" w:rsidP="4FC0FFDB">
            <w:pPr>
              <w:jc w:val="center"/>
              <w:rPr>
                <w:rFonts w:eastAsia="Arial"/>
                <w:color w:val="000000" w:themeColor="text1"/>
              </w:rPr>
            </w:pPr>
          </w:p>
          <w:p w14:paraId="117D9D77" w14:textId="163A6C13" w:rsidR="4FC0FFDB" w:rsidRPr="00DF4338" w:rsidRDefault="4FC0FFDB" w:rsidP="4FC0FFDB">
            <w:pPr>
              <w:jc w:val="center"/>
              <w:rPr>
                <w:rFonts w:eastAsia="Arial"/>
                <w:color w:val="000000" w:themeColor="text1"/>
              </w:rPr>
            </w:pPr>
            <w:r w:rsidRPr="00DF4338">
              <w:rPr>
                <w:rFonts w:eastAsia="Arial"/>
                <w:color w:val="000000" w:themeColor="text1"/>
              </w:rPr>
              <w:t>A/I</w:t>
            </w:r>
          </w:p>
          <w:p w14:paraId="0DBC1E58" w14:textId="411BAC88" w:rsidR="4FC0FFDB" w:rsidRPr="00DF4338" w:rsidRDefault="4FC0FFDB" w:rsidP="4FC0FFDB">
            <w:pPr>
              <w:jc w:val="center"/>
              <w:rPr>
                <w:rFonts w:eastAsia="Arial"/>
                <w:color w:val="000000" w:themeColor="text1"/>
              </w:rPr>
            </w:pPr>
          </w:p>
          <w:p w14:paraId="6B44767E" w14:textId="343C49B4" w:rsidR="4FC0FFDB" w:rsidRPr="00DF4338" w:rsidRDefault="4FC0FFDB" w:rsidP="4FC0FFDB">
            <w:pPr>
              <w:jc w:val="center"/>
              <w:rPr>
                <w:rFonts w:eastAsia="Arial"/>
                <w:color w:val="000000" w:themeColor="text1"/>
              </w:rPr>
            </w:pPr>
          </w:p>
          <w:p w14:paraId="68CD1A24" w14:textId="76B7534D" w:rsidR="4FC0FFDB" w:rsidRPr="00DF4338" w:rsidRDefault="4FC0FFDB" w:rsidP="4FC0FFDB">
            <w:pPr>
              <w:rPr>
                <w:rFonts w:eastAsia="Arial"/>
                <w:color w:val="000000" w:themeColor="text1"/>
              </w:rPr>
            </w:pPr>
          </w:p>
          <w:p w14:paraId="21DC5CF5" w14:textId="41FEE609" w:rsidR="4FC0FFDB" w:rsidRPr="00DF4338" w:rsidRDefault="4FC0FFDB" w:rsidP="4FC0FFDB">
            <w:pPr>
              <w:jc w:val="center"/>
              <w:rPr>
                <w:rFonts w:eastAsia="Arial"/>
                <w:color w:val="000000" w:themeColor="text1"/>
              </w:rPr>
            </w:pPr>
            <w:r w:rsidRPr="00DF4338">
              <w:rPr>
                <w:rFonts w:eastAsia="Arial"/>
                <w:color w:val="000000" w:themeColor="text1"/>
              </w:rPr>
              <w:t>A/I</w:t>
            </w:r>
          </w:p>
          <w:p w14:paraId="08323354" w14:textId="0E98515C" w:rsidR="4FC0FFDB" w:rsidRPr="00DF4338" w:rsidRDefault="4FC0FFDB" w:rsidP="4FC0FFDB">
            <w:pPr>
              <w:jc w:val="center"/>
              <w:rPr>
                <w:rFonts w:eastAsia="Arial"/>
                <w:color w:val="000000" w:themeColor="text1"/>
              </w:rPr>
            </w:pPr>
          </w:p>
          <w:p w14:paraId="53F99496" w14:textId="385EF93D" w:rsidR="4FC0FFDB" w:rsidRPr="00DF4338" w:rsidRDefault="4FC0FFDB" w:rsidP="4FC0FFDB">
            <w:pPr>
              <w:jc w:val="center"/>
              <w:rPr>
                <w:rFonts w:eastAsia="Arial"/>
                <w:color w:val="000000" w:themeColor="text1"/>
              </w:rPr>
            </w:pPr>
          </w:p>
          <w:p w14:paraId="48AF4A05" w14:textId="275A96F5" w:rsidR="4FC0FFDB" w:rsidRPr="00DF4338" w:rsidRDefault="4FC0FFDB" w:rsidP="4FC0FFDB">
            <w:pPr>
              <w:jc w:val="center"/>
              <w:rPr>
                <w:rFonts w:eastAsia="Arial"/>
                <w:color w:val="000000" w:themeColor="text1"/>
              </w:rPr>
            </w:pPr>
          </w:p>
          <w:p w14:paraId="2090E0D9" w14:textId="02A8FA6A" w:rsidR="4FC0FFDB" w:rsidRPr="00DF4338" w:rsidRDefault="4FC0FFDB" w:rsidP="4FC0FFDB">
            <w:pPr>
              <w:jc w:val="center"/>
              <w:rPr>
                <w:rFonts w:eastAsia="Arial"/>
                <w:color w:val="FF0000"/>
              </w:rPr>
            </w:pPr>
            <w:r w:rsidRPr="00F00921">
              <w:rPr>
                <w:rFonts w:eastAsia="Arial"/>
              </w:rPr>
              <w:t>T</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tcPr>
          <w:p w14:paraId="44E50A1D" w14:textId="63F5190A" w:rsidR="4FC0FFDB" w:rsidRPr="00DF4338" w:rsidRDefault="4FC0FFDB" w:rsidP="4FC0FFDB">
            <w:pPr>
              <w:rPr>
                <w:rFonts w:eastAsia="Arial"/>
                <w:color w:val="000000" w:themeColor="text1"/>
              </w:rPr>
            </w:pPr>
          </w:p>
          <w:p w14:paraId="24A5ADA0" w14:textId="480827E0" w:rsidR="4FC0FFDB" w:rsidRPr="00DF4338" w:rsidRDefault="4FC0FFDB" w:rsidP="4FC0FFDB">
            <w:pPr>
              <w:rPr>
                <w:rFonts w:eastAsia="Arial"/>
                <w:color w:val="000000" w:themeColor="text1"/>
              </w:rPr>
            </w:pPr>
          </w:p>
          <w:p w14:paraId="550E0A5A" w14:textId="3741DC29" w:rsidR="4FC0FFDB" w:rsidRPr="00DF4338" w:rsidRDefault="4FC0FFDB" w:rsidP="4FC0FFDB">
            <w:pPr>
              <w:rPr>
                <w:rFonts w:eastAsia="Arial"/>
                <w:color w:val="000000" w:themeColor="text1"/>
              </w:rPr>
            </w:pPr>
          </w:p>
          <w:p w14:paraId="6C100563" w14:textId="42C2B211" w:rsidR="4FC0FFDB" w:rsidRPr="00DF4338" w:rsidRDefault="4FC0FFDB" w:rsidP="4FC0FFDB">
            <w:pPr>
              <w:rPr>
                <w:rFonts w:eastAsia="Arial"/>
                <w:color w:val="000000" w:themeColor="text1"/>
              </w:rPr>
            </w:pPr>
          </w:p>
          <w:p w14:paraId="61F558BB" w14:textId="02A66E85" w:rsidR="4FC0FFDB" w:rsidRPr="00DF4338" w:rsidRDefault="4FC0FFDB" w:rsidP="4FC0FFDB">
            <w:pPr>
              <w:rPr>
                <w:rFonts w:eastAsia="Arial"/>
                <w:color w:val="000000" w:themeColor="text1"/>
              </w:rPr>
            </w:pPr>
          </w:p>
          <w:p w14:paraId="7F7EA512" w14:textId="3973D895" w:rsidR="4FC0FFDB" w:rsidRPr="00DF4338" w:rsidRDefault="4FC0FFDB" w:rsidP="4FC0FFDB">
            <w:pPr>
              <w:rPr>
                <w:rFonts w:eastAsia="Arial"/>
                <w:color w:val="000000" w:themeColor="text1"/>
              </w:rPr>
            </w:pPr>
          </w:p>
          <w:p w14:paraId="39ADFA00" w14:textId="11456EDD" w:rsidR="4FC0FFDB" w:rsidRPr="00DF4338" w:rsidRDefault="4FC0FFDB" w:rsidP="4FC0FFDB">
            <w:pPr>
              <w:rPr>
                <w:rFonts w:eastAsia="Arial"/>
                <w:color w:val="000000" w:themeColor="text1"/>
              </w:rPr>
            </w:pPr>
          </w:p>
          <w:p w14:paraId="2DBCC990" w14:textId="5E245455" w:rsidR="4FC0FFDB" w:rsidRPr="00DF4338" w:rsidRDefault="4FC0FFDB" w:rsidP="4FC0FFDB">
            <w:pPr>
              <w:rPr>
                <w:rFonts w:eastAsia="Arial"/>
                <w:color w:val="000000" w:themeColor="text1"/>
              </w:rPr>
            </w:pPr>
          </w:p>
          <w:p w14:paraId="4ACBD3A1" w14:textId="6279F701" w:rsidR="4FC0FFDB" w:rsidRPr="00DF4338" w:rsidRDefault="4FC0FFDB" w:rsidP="4FC0FFDB">
            <w:pPr>
              <w:rPr>
                <w:rFonts w:eastAsia="Arial"/>
                <w:color w:val="000000" w:themeColor="text1"/>
              </w:rPr>
            </w:pPr>
          </w:p>
          <w:p w14:paraId="2011EF1A" w14:textId="1030EC36" w:rsidR="4FC0FFDB" w:rsidRPr="00DF4338" w:rsidRDefault="4FC0FFDB" w:rsidP="4FC0FFDB">
            <w:pPr>
              <w:rPr>
                <w:rFonts w:eastAsia="Arial"/>
                <w:color w:val="000000" w:themeColor="text1"/>
              </w:rPr>
            </w:pPr>
          </w:p>
          <w:p w14:paraId="2CDFE37E" w14:textId="666B92E7" w:rsidR="4FC0FFDB" w:rsidRPr="00DF4338" w:rsidRDefault="4FC0FFDB" w:rsidP="4FC0FFDB">
            <w:pPr>
              <w:rPr>
                <w:rFonts w:eastAsia="Arial"/>
                <w:color w:val="000000" w:themeColor="text1"/>
              </w:rPr>
            </w:pPr>
          </w:p>
          <w:p w14:paraId="742C7F9A" w14:textId="13A2E35A" w:rsidR="4FC0FFDB" w:rsidRPr="00DF4338" w:rsidRDefault="4FC0FFDB" w:rsidP="4FC0FFDB">
            <w:pPr>
              <w:rPr>
                <w:rFonts w:eastAsia="Arial"/>
                <w:color w:val="000000" w:themeColor="text1"/>
              </w:rPr>
            </w:pPr>
          </w:p>
          <w:p w14:paraId="3A4AED60" w14:textId="7A17AEE9" w:rsidR="4FC0FFDB" w:rsidRPr="00DF4338" w:rsidRDefault="4FC0FFDB" w:rsidP="4FC0FFDB">
            <w:pPr>
              <w:rPr>
                <w:rFonts w:eastAsia="Arial"/>
                <w:color w:val="000000" w:themeColor="text1"/>
              </w:rPr>
            </w:pPr>
          </w:p>
          <w:p w14:paraId="7CC0374B" w14:textId="1F78E2E1" w:rsidR="4FC0FFDB" w:rsidRPr="00DF4338" w:rsidRDefault="4FC0FFDB" w:rsidP="4FC0FFDB">
            <w:pPr>
              <w:rPr>
                <w:rFonts w:eastAsia="Arial"/>
                <w:color w:val="000000" w:themeColor="text1"/>
              </w:rPr>
            </w:pPr>
          </w:p>
          <w:p w14:paraId="2397B6F6" w14:textId="65E640E6" w:rsidR="4FC0FFDB" w:rsidRPr="00DF4338" w:rsidRDefault="4FC0FFDB" w:rsidP="4FC0FFDB">
            <w:pPr>
              <w:rPr>
                <w:rFonts w:eastAsia="Arial"/>
                <w:color w:val="000000" w:themeColor="text1"/>
              </w:rPr>
            </w:pPr>
          </w:p>
          <w:p w14:paraId="567745F8" w14:textId="416154BD" w:rsidR="4FC0FFDB" w:rsidRPr="00DF4338" w:rsidRDefault="4FC0FFDB" w:rsidP="4FC0FFDB">
            <w:pPr>
              <w:rPr>
                <w:rFonts w:eastAsia="Arial"/>
                <w:color w:val="000000" w:themeColor="text1"/>
              </w:rPr>
            </w:pPr>
          </w:p>
          <w:p w14:paraId="20DA1453" w14:textId="789E1393" w:rsidR="4FC0FFDB" w:rsidRPr="00DF4338" w:rsidRDefault="4FC0FFDB" w:rsidP="4FC0FFDB">
            <w:pPr>
              <w:tabs>
                <w:tab w:val="center" w:pos="4513"/>
                <w:tab w:val="right" w:pos="9026"/>
              </w:tabs>
              <w:rPr>
                <w:rFonts w:eastAsia="Arial"/>
                <w:color w:val="000000" w:themeColor="text1"/>
              </w:rPr>
            </w:pPr>
          </w:p>
          <w:p w14:paraId="5922C675" w14:textId="6BD24583" w:rsidR="4FC0FFDB" w:rsidRPr="00DF4338" w:rsidRDefault="4FC0FFDB" w:rsidP="4FC0FFDB">
            <w:pPr>
              <w:pStyle w:val="Header"/>
              <w:rPr>
                <w:rFonts w:eastAsia="Arial"/>
                <w:color w:val="000000" w:themeColor="text1"/>
              </w:rPr>
            </w:pPr>
            <w:r w:rsidRPr="00DF4338">
              <w:rPr>
                <w:rFonts w:eastAsia="Arial"/>
                <w:color w:val="000000" w:themeColor="text1"/>
              </w:rPr>
              <w:t>Administrative or ICT training</w:t>
            </w:r>
          </w:p>
        </w:tc>
      </w:tr>
      <w:tr w:rsidR="4FC0FFDB" w:rsidRPr="00DF4338" w14:paraId="7D7B463B" w14:textId="77777777" w:rsidTr="1A30B60D">
        <w:trPr>
          <w:trHeight w:val="300"/>
        </w:trPr>
        <w:tc>
          <w:tcPr>
            <w:tcW w:w="1985" w:type="dxa"/>
            <w:tcBorders>
              <w:top w:val="single" w:sz="6" w:space="0" w:color="auto"/>
              <w:left w:val="single" w:sz="6" w:space="0" w:color="auto"/>
              <w:bottom w:val="single" w:sz="6" w:space="0" w:color="auto"/>
              <w:right w:val="single" w:sz="6" w:space="0" w:color="auto"/>
            </w:tcBorders>
            <w:tcMar>
              <w:left w:w="105" w:type="dxa"/>
              <w:right w:w="105" w:type="dxa"/>
            </w:tcMar>
          </w:tcPr>
          <w:p w14:paraId="256EF5B1" w14:textId="70C915A9" w:rsidR="4FC0FFDB" w:rsidRPr="00DF4338" w:rsidRDefault="4FC0FFDB" w:rsidP="4FC0FFDB">
            <w:pPr>
              <w:pStyle w:val="Heading6"/>
              <w:rPr>
                <w:rFonts w:ascii="Arial" w:eastAsia="Arial" w:hAnsi="Arial" w:cs="Arial"/>
                <w:color w:val="000000" w:themeColor="text1"/>
                <w:sz w:val="24"/>
                <w:szCs w:val="24"/>
              </w:rPr>
            </w:pPr>
            <w:r w:rsidRPr="00DF4338">
              <w:rPr>
                <w:rFonts w:ascii="Arial" w:eastAsia="Arial" w:hAnsi="Arial" w:cs="Arial"/>
                <w:color w:val="000000" w:themeColor="text1"/>
                <w:sz w:val="24"/>
                <w:szCs w:val="24"/>
              </w:rPr>
              <w:t>QUALIFICATIONS/TRAINING</w:t>
            </w:r>
          </w:p>
          <w:p w14:paraId="5A4A57EF" w14:textId="19035C90" w:rsidR="4FC0FFDB" w:rsidRPr="00DF4338" w:rsidRDefault="4FC0FFDB" w:rsidP="4FC0FFDB">
            <w:pPr>
              <w:spacing w:before="240" w:after="60"/>
              <w:rPr>
                <w:rFonts w:eastAsia="Arial"/>
                <w:b/>
                <w:bCs/>
                <w:color w:val="000000" w:themeColor="text1"/>
              </w:rPr>
            </w:pP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4BD0074F" w14:textId="3976B7F2" w:rsidR="4FC0FFDB" w:rsidRPr="00DF4338" w:rsidRDefault="4FC0FFDB" w:rsidP="4FC0FFDB">
            <w:pPr>
              <w:rPr>
                <w:rFonts w:eastAsia="Arial"/>
                <w:color w:val="000000" w:themeColor="text1"/>
              </w:rPr>
            </w:pPr>
            <w:r w:rsidRPr="00DF4338">
              <w:rPr>
                <w:rFonts w:eastAsia="Arial"/>
                <w:color w:val="000000" w:themeColor="text1"/>
              </w:rPr>
              <w:lastRenderedPageBreak/>
              <w:t>Full and relevant Level 3 or above Early Years Qualification</w:t>
            </w:r>
          </w:p>
        </w:tc>
        <w:tc>
          <w:tcPr>
            <w:tcW w:w="808" w:type="dxa"/>
            <w:tcBorders>
              <w:top w:val="single" w:sz="6" w:space="0" w:color="auto"/>
              <w:left w:val="single" w:sz="6" w:space="0" w:color="auto"/>
              <w:bottom w:val="single" w:sz="6" w:space="0" w:color="auto"/>
              <w:right w:val="single" w:sz="6" w:space="0" w:color="auto"/>
            </w:tcBorders>
            <w:tcMar>
              <w:left w:w="105" w:type="dxa"/>
              <w:right w:w="105" w:type="dxa"/>
            </w:tcMar>
          </w:tcPr>
          <w:p w14:paraId="48817D5D" w14:textId="30483B62" w:rsidR="4FC0FFDB" w:rsidRPr="00DF4338" w:rsidRDefault="4FC0FFDB" w:rsidP="4FC0FFDB">
            <w:pPr>
              <w:jc w:val="center"/>
              <w:rPr>
                <w:rFonts w:eastAsia="Arial"/>
                <w:color w:val="000000" w:themeColor="text1"/>
              </w:rPr>
            </w:pPr>
            <w:r w:rsidRPr="00DF4338">
              <w:rPr>
                <w:rFonts w:eastAsia="Arial"/>
                <w:color w:val="000000" w:themeColor="text1"/>
              </w:rPr>
              <w:t>A/I</w:t>
            </w:r>
          </w:p>
          <w:p w14:paraId="784320E7" w14:textId="14812781" w:rsidR="4FC0FFDB" w:rsidRPr="00DF4338" w:rsidRDefault="4FC0FFDB" w:rsidP="4FC0FFDB">
            <w:pPr>
              <w:rPr>
                <w:rFonts w:eastAsia="Arial"/>
                <w:color w:val="000000" w:themeColor="text1"/>
              </w:rPr>
            </w:pPr>
          </w:p>
          <w:p w14:paraId="0E87B4A3" w14:textId="4C903C97" w:rsidR="4FC0FFDB" w:rsidRPr="00DF4338" w:rsidRDefault="4FC0FFDB" w:rsidP="4FC0FFDB">
            <w:pPr>
              <w:jc w:val="center"/>
              <w:rPr>
                <w:rFonts w:eastAsia="Arial"/>
                <w:color w:val="000000" w:themeColor="text1"/>
              </w:rPr>
            </w:pPr>
          </w:p>
          <w:p w14:paraId="77F04ED9" w14:textId="4CBC735A" w:rsidR="4FC0FFDB" w:rsidRPr="00DF4338" w:rsidRDefault="4FC0FFDB" w:rsidP="4FC0FFDB">
            <w:pPr>
              <w:jc w:val="center"/>
              <w:rPr>
                <w:rFonts w:eastAsia="Arial"/>
                <w:color w:val="000000" w:themeColor="text1"/>
              </w:rPr>
            </w:pPr>
          </w:p>
          <w:p w14:paraId="317DB3FF" w14:textId="3444BA62" w:rsidR="4FC0FFDB" w:rsidRPr="00DF4338" w:rsidRDefault="4FC0FFDB" w:rsidP="4FC0FFDB">
            <w:pPr>
              <w:jc w:val="center"/>
              <w:rPr>
                <w:rFonts w:eastAsia="Arial"/>
                <w:color w:val="000000" w:themeColor="text1"/>
              </w:rPr>
            </w:pP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tcPr>
          <w:p w14:paraId="20169279" w14:textId="71634603" w:rsidR="4FC0FFDB" w:rsidRDefault="4FC0FFDB" w:rsidP="4FC0FFDB">
            <w:pPr>
              <w:rPr>
                <w:rFonts w:eastAsia="Arial"/>
                <w:color w:val="000000" w:themeColor="text1"/>
              </w:rPr>
            </w:pPr>
            <w:r w:rsidRPr="1A30B60D">
              <w:rPr>
                <w:rFonts w:eastAsia="Arial"/>
                <w:color w:val="000000" w:themeColor="text1"/>
              </w:rPr>
              <w:lastRenderedPageBreak/>
              <w:t>Current Certificates in First Aid and Food Hygiene</w:t>
            </w:r>
          </w:p>
          <w:p w14:paraId="26E2B948" w14:textId="77777777" w:rsidR="00387C1D" w:rsidRPr="00DF4338" w:rsidRDefault="00387C1D" w:rsidP="4FC0FFDB">
            <w:pPr>
              <w:rPr>
                <w:rFonts w:eastAsia="Arial"/>
                <w:color w:val="000000" w:themeColor="text1"/>
              </w:rPr>
            </w:pPr>
          </w:p>
          <w:p w14:paraId="13356799" w14:textId="36F27C0A" w:rsidR="4FC0FFDB" w:rsidRPr="00DF4338" w:rsidRDefault="4FC0FFDB" w:rsidP="4FC0FFDB">
            <w:pPr>
              <w:rPr>
                <w:rFonts w:eastAsia="Arial"/>
                <w:color w:val="000000" w:themeColor="text1"/>
              </w:rPr>
            </w:pPr>
            <w:r w:rsidRPr="1A30B60D">
              <w:rPr>
                <w:rFonts w:eastAsia="Arial"/>
                <w:color w:val="000000" w:themeColor="text1"/>
              </w:rPr>
              <w:lastRenderedPageBreak/>
              <w:t>Level 5</w:t>
            </w:r>
            <w:r w:rsidR="00387C1D" w:rsidRPr="1A30B60D">
              <w:rPr>
                <w:rFonts w:eastAsia="Arial"/>
                <w:color w:val="000000" w:themeColor="text1"/>
              </w:rPr>
              <w:t xml:space="preserve"> or above </w:t>
            </w:r>
            <w:r w:rsidRPr="1A30B60D">
              <w:rPr>
                <w:rFonts w:eastAsia="Arial"/>
                <w:color w:val="000000" w:themeColor="text1"/>
              </w:rPr>
              <w:t>in Early Education</w:t>
            </w:r>
          </w:p>
          <w:p w14:paraId="0CBB7399" w14:textId="77777777" w:rsidR="00387C1D" w:rsidRDefault="00387C1D" w:rsidP="4FC0FFDB">
            <w:pPr>
              <w:rPr>
                <w:rFonts w:eastAsia="Arial"/>
                <w:color w:val="000000" w:themeColor="text1"/>
              </w:rPr>
            </w:pPr>
          </w:p>
          <w:p w14:paraId="1411419D" w14:textId="39238160" w:rsidR="4FC0FFDB" w:rsidRPr="00DF4338" w:rsidRDefault="4FC0FFDB" w:rsidP="1A30B60D">
            <w:pPr>
              <w:spacing w:line="259" w:lineRule="auto"/>
              <w:rPr>
                <w:rFonts w:eastAsia="Arial"/>
                <w:color w:val="000000" w:themeColor="text1"/>
              </w:rPr>
            </w:pPr>
            <w:r w:rsidRPr="1A30B60D">
              <w:rPr>
                <w:rFonts w:eastAsia="Arial"/>
                <w:color w:val="000000" w:themeColor="text1"/>
              </w:rPr>
              <w:t>Management or supervisory training</w:t>
            </w:r>
          </w:p>
          <w:p w14:paraId="11EE8678" w14:textId="1925542D" w:rsidR="4FC0FFDB" w:rsidRPr="00DF4338" w:rsidRDefault="4FC0FFDB" w:rsidP="4FC0FFDB">
            <w:pPr>
              <w:rPr>
                <w:rFonts w:eastAsia="Arial"/>
                <w:color w:val="000000" w:themeColor="text1"/>
              </w:rPr>
            </w:pPr>
          </w:p>
        </w:tc>
      </w:tr>
      <w:tr w:rsidR="4FC0FFDB" w:rsidRPr="00DF4338" w14:paraId="0EEFF467" w14:textId="77777777" w:rsidTr="1A30B60D">
        <w:trPr>
          <w:trHeight w:val="300"/>
        </w:trPr>
        <w:tc>
          <w:tcPr>
            <w:tcW w:w="1985" w:type="dxa"/>
            <w:tcBorders>
              <w:top w:val="single" w:sz="6" w:space="0" w:color="auto"/>
              <w:left w:val="single" w:sz="6" w:space="0" w:color="auto"/>
              <w:bottom w:val="single" w:sz="6" w:space="0" w:color="auto"/>
              <w:right w:val="single" w:sz="6" w:space="0" w:color="auto"/>
            </w:tcBorders>
            <w:tcMar>
              <w:left w:w="105" w:type="dxa"/>
              <w:right w:w="105" w:type="dxa"/>
            </w:tcMar>
          </w:tcPr>
          <w:p w14:paraId="38A00437" w14:textId="75D65704" w:rsidR="4FC0FFDB" w:rsidRPr="00DF4338" w:rsidRDefault="4FC0FFDB" w:rsidP="4FC0FFDB">
            <w:pPr>
              <w:pStyle w:val="Heading1"/>
              <w:tabs>
                <w:tab w:val="left" w:pos="4410"/>
              </w:tabs>
              <w:rPr>
                <w:rFonts w:eastAsia="Arial"/>
                <w:color w:val="000000" w:themeColor="text1"/>
              </w:rPr>
            </w:pPr>
            <w:r w:rsidRPr="00DF4338">
              <w:rPr>
                <w:rFonts w:eastAsia="Arial"/>
                <w:color w:val="000000" w:themeColor="text1"/>
              </w:rPr>
              <w:lastRenderedPageBreak/>
              <w:t>EQUALITIES</w:t>
            </w:r>
          </w:p>
        </w:tc>
        <w:tc>
          <w:tcPr>
            <w:tcW w:w="4678" w:type="dxa"/>
            <w:tcBorders>
              <w:top w:val="single" w:sz="6" w:space="0" w:color="auto"/>
              <w:left w:val="single" w:sz="6" w:space="0" w:color="auto"/>
              <w:bottom w:val="single" w:sz="6" w:space="0" w:color="auto"/>
              <w:right w:val="single" w:sz="6" w:space="0" w:color="auto"/>
            </w:tcBorders>
            <w:tcMar>
              <w:left w:w="105" w:type="dxa"/>
              <w:right w:w="105" w:type="dxa"/>
            </w:tcMar>
          </w:tcPr>
          <w:p w14:paraId="37583833" w14:textId="74B28010" w:rsidR="4FC0FFDB" w:rsidRPr="00DF4338" w:rsidRDefault="4FC0FFDB" w:rsidP="4FC0FFDB">
            <w:pPr>
              <w:rPr>
                <w:rFonts w:eastAsia="Arial"/>
                <w:color w:val="000000" w:themeColor="text1"/>
              </w:rPr>
            </w:pPr>
            <w:r w:rsidRPr="00DF4338">
              <w:rPr>
                <w:rFonts w:eastAsia="Arial"/>
                <w:color w:val="000000" w:themeColor="text1"/>
              </w:rPr>
              <w:t xml:space="preserve">Understanding of and commitment to equality of opportunity and the ability to apply this.    </w:t>
            </w:r>
          </w:p>
          <w:p w14:paraId="5095725D" w14:textId="48166B93" w:rsidR="4FC0FFDB" w:rsidRPr="00DF4338" w:rsidRDefault="4FC0FFDB" w:rsidP="4FC0FFDB">
            <w:pPr>
              <w:pStyle w:val="Heading1"/>
              <w:tabs>
                <w:tab w:val="left" w:pos="4410"/>
              </w:tabs>
              <w:rPr>
                <w:rFonts w:eastAsia="Arial"/>
                <w:color w:val="000000" w:themeColor="text1"/>
              </w:rPr>
            </w:pPr>
            <w:r w:rsidRPr="00DF4338">
              <w:rPr>
                <w:rFonts w:eastAsia="Arial"/>
                <w:color w:val="000000" w:themeColor="text1"/>
              </w:rPr>
              <w:t xml:space="preserve">  </w:t>
            </w:r>
          </w:p>
        </w:tc>
        <w:tc>
          <w:tcPr>
            <w:tcW w:w="808" w:type="dxa"/>
            <w:tcBorders>
              <w:top w:val="single" w:sz="6" w:space="0" w:color="auto"/>
              <w:left w:val="single" w:sz="6" w:space="0" w:color="auto"/>
              <w:bottom w:val="single" w:sz="6" w:space="0" w:color="auto"/>
              <w:right w:val="single" w:sz="6" w:space="0" w:color="auto"/>
            </w:tcBorders>
            <w:tcMar>
              <w:left w:w="105" w:type="dxa"/>
              <w:right w:w="105" w:type="dxa"/>
            </w:tcMar>
          </w:tcPr>
          <w:p w14:paraId="558E24E8" w14:textId="4842F8E1" w:rsidR="4FC0FFDB" w:rsidRPr="00DF4338" w:rsidRDefault="4FC0FFDB" w:rsidP="4FC0FFDB">
            <w:pPr>
              <w:jc w:val="center"/>
              <w:rPr>
                <w:rFonts w:eastAsia="Arial"/>
                <w:color w:val="000000" w:themeColor="text1"/>
              </w:rPr>
            </w:pPr>
            <w:r w:rsidRPr="00DF4338">
              <w:rPr>
                <w:rFonts w:eastAsia="Arial"/>
                <w:color w:val="000000" w:themeColor="text1"/>
              </w:rPr>
              <w:t>I</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tcPr>
          <w:p w14:paraId="64B761A6" w14:textId="55BA8B0B" w:rsidR="4FC0FFDB" w:rsidRPr="00DF4338" w:rsidRDefault="4FC0FFDB" w:rsidP="4FC0FFDB">
            <w:pPr>
              <w:rPr>
                <w:rFonts w:eastAsia="Arial"/>
                <w:color w:val="000000" w:themeColor="text1"/>
              </w:rPr>
            </w:pPr>
          </w:p>
        </w:tc>
      </w:tr>
    </w:tbl>
    <w:p w14:paraId="61CDCEAD" w14:textId="10AE4CB7" w:rsidR="00AF0C74" w:rsidRPr="00DF4338" w:rsidRDefault="00AF0C74" w:rsidP="00685EAF">
      <w:pPr>
        <w:jc w:val="center"/>
        <w:rPr>
          <w:b/>
        </w:rPr>
      </w:pPr>
    </w:p>
    <w:p w14:paraId="2908EB2C" w14:textId="77777777" w:rsidR="005310DE" w:rsidRPr="00DF4338" w:rsidRDefault="005310DE" w:rsidP="005310DE">
      <w:pPr>
        <w:rPr>
          <w:bCs/>
        </w:rPr>
      </w:pPr>
    </w:p>
    <w:p w14:paraId="121FD38A" w14:textId="77777777" w:rsidR="005310DE" w:rsidRPr="00DF4338" w:rsidRDefault="005310DE" w:rsidP="005310DE"/>
    <w:p w14:paraId="1FE2DD96" w14:textId="77777777" w:rsidR="007F549B" w:rsidRPr="00DF4338" w:rsidRDefault="007F549B">
      <w:pPr>
        <w:rPr>
          <w:b/>
          <w:bCs/>
        </w:rPr>
      </w:pPr>
    </w:p>
    <w:sectPr w:rsidR="007F549B" w:rsidRPr="00DF4338" w:rsidSect="00C4344E">
      <w:pgSz w:w="11906" w:h="16838"/>
      <w:pgMar w:top="709" w:right="1133"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9852D" w14:textId="77777777" w:rsidR="00C4344E" w:rsidRDefault="00C4344E" w:rsidP="003C19DE">
      <w:r>
        <w:separator/>
      </w:r>
    </w:p>
  </w:endnote>
  <w:endnote w:type="continuationSeparator" w:id="0">
    <w:p w14:paraId="0E730997" w14:textId="77777777" w:rsidR="00C4344E" w:rsidRDefault="00C4344E" w:rsidP="003C19DE">
      <w:r>
        <w:continuationSeparator/>
      </w:r>
    </w:p>
  </w:endnote>
  <w:endnote w:type="continuationNotice" w:id="1">
    <w:p w14:paraId="36073964" w14:textId="77777777" w:rsidR="00C4344E" w:rsidRDefault="00C43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40226" w14:textId="77777777" w:rsidR="00C4344E" w:rsidRDefault="00C4344E" w:rsidP="003C19DE">
      <w:r>
        <w:separator/>
      </w:r>
    </w:p>
  </w:footnote>
  <w:footnote w:type="continuationSeparator" w:id="0">
    <w:p w14:paraId="130E3E4C" w14:textId="77777777" w:rsidR="00C4344E" w:rsidRDefault="00C4344E" w:rsidP="003C19DE">
      <w:r>
        <w:continuationSeparator/>
      </w:r>
    </w:p>
  </w:footnote>
  <w:footnote w:type="continuationNotice" w:id="1">
    <w:p w14:paraId="44684D0F" w14:textId="77777777" w:rsidR="00C4344E" w:rsidRDefault="00C434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F1D04"/>
    <w:multiLevelType w:val="hybridMultilevel"/>
    <w:tmpl w:val="351A76D6"/>
    <w:lvl w:ilvl="0" w:tplc="4D565E54">
      <w:start w:val="1"/>
      <w:numFmt w:val="decimal"/>
      <w:lvlText w:val="%1"/>
      <w:lvlJc w:val="left"/>
      <w:pPr>
        <w:tabs>
          <w:tab w:val="num" w:pos="1440"/>
        </w:tabs>
        <w:ind w:left="1440" w:hanging="720"/>
      </w:pPr>
      <w:rPr>
        <w:rFonts w:hint="default"/>
      </w:rPr>
    </w:lvl>
    <w:lvl w:ilvl="1" w:tplc="7D00030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EC7551"/>
    <w:multiLevelType w:val="hybridMultilevel"/>
    <w:tmpl w:val="C060B2DE"/>
    <w:lvl w:ilvl="0" w:tplc="62A8653A">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A700B"/>
    <w:multiLevelType w:val="hybridMultilevel"/>
    <w:tmpl w:val="3A16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7A68A8"/>
    <w:multiLevelType w:val="hybridMultilevel"/>
    <w:tmpl w:val="3AFEA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426C5A"/>
    <w:multiLevelType w:val="hybridMultilevel"/>
    <w:tmpl w:val="0068E244"/>
    <w:lvl w:ilvl="0" w:tplc="62A8653A">
      <w:start w:val="10"/>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3C61166"/>
    <w:multiLevelType w:val="hybridMultilevel"/>
    <w:tmpl w:val="B630F57A"/>
    <w:lvl w:ilvl="0" w:tplc="D152F1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9C4514"/>
    <w:multiLevelType w:val="hybridMultilevel"/>
    <w:tmpl w:val="B1D2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FD5631"/>
    <w:multiLevelType w:val="hybridMultilevel"/>
    <w:tmpl w:val="FBFA2E5C"/>
    <w:lvl w:ilvl="0" w:tplc="946458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FE4666"/>
    <w:multiLevelType w:val="hybridMultilevel"/>
    <w:tmpl w:val="18689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5B5E3E"/>
    <w:multiLevelType w:val="hybridMultilevel"/>
    <w:tmpl w:val="8C704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36262E"/>
    <w:multiLevelType w:val="hybridMultilevel"/>
    <w:tmpl w:val="B3A2C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42523"/>
    <w:multiLevelType w:val="hybridMultilevel"/>
    <w:tmpl w:val="C4625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170DD9"/>
    <w:multiLevelType w:val="hybridMultilevel"/>
    <w:tmpl w:val="239A54F4"/>
    <w:lvl w:ilvl="0" w:tplc="47DC43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5013067">
    <w:abstractNumId w:val="12"/>
  </w:num>
  <w:num w:numId="2" w16cid:durableId="307365571">
    <w:abstractNumId w:val="8"/>
  </w:num>
  <w:num w:numId="3" w16cid:durableId="647710822">
    <w:abstractNumId w:val="6"/>
  </w:num>
  <w:num w:numId="4" w16cid:durableId="808937896">
    <w:abstractNumId w:val="9"/>
  </w:num>
  <w:num w:numId="5" w16cid:durableId="595946625">
    <w:abstractNumId w:val="2"/>
  </w:num>
  <w:num w:numId="6" w16cid:durableId="1561289228">
    <w:abstractNumId w:val="10"/>
  </w:num>
  <w:num w:numId="7" w16cid:durableId="620065919">
    <w:abstractNumId w:val="1"/>
  </w:num>
  <w:num w:numId="8" w16cid:durableId="1857577083">
    <w:abstractNumId w:val="4"/>
  </w:num>
  <w:num w:numId="9" w16cid:durableId="391854746">
    <w:abstractNumId w:val="5"/>
  </w:num>
  <w:num w:numId="10" w16cid:durableId="1866943051">
    <w:abstractNumId w:val="0"/>
  </w:num>
  <w:num w:numId="11" w16cid:durableId="1769931252">
    <w:abstractNumId w:val="7"/>
  </w:num>
  <w:num w:numId="12" w16cid:durableId="346978599">
    <w:abstractNumId w:val="11"/>
  </w:num>
  <w:num w:numId="13" w16cid:durableId="549071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A7"/>
    <w:rsid w:val="00011918"/>
    <w:rsid w:val="00017B1D"/>
    <w:rsid w:val="00080D25"/>
    <w:rsid w:val="00086453"/>
    <w:rsid w:val="00092CF5"/>
    <w:rsid w:val="000B73FA"/>
    <w:rsid w:val="00105B69"/>
    <w:rsid w:val="00117A9F"/>
    <w:rsid w:val="00122BB4"/>
    <w:rsid w:val="00141441"/>
    <w:rsid w:val="00154510"/>
    <w:rsid w:val="001569C3"/>
    <w:rsid w:val="001A1B17"/>
    <w:rsid w:val="00206885"/>
    <w:rsid w:val="00221A38"/>
    <w:rsid w:val="00234189"/>
    <w:rsid w:val="00264570"/>
    <w:rsid w:val="002663A8"/>
    <w:rsid w:val="002736FC"/>
    <w:rsid w:val="002978EA"/>
    <w:rsid w:val="0031362F"/>
    <w:rsid w:val="00326778"/>
    <w:rsid w:val="00351F98"/>
    <w:rsid w:val="00363128"/>
    <w:rsid w:val="00372F91"/>
    <w:rsid w:val="0038743D"/>
    <w:rsid w:val="00387C1D"/>
    <w:rsid w:val="00394464"/>
    <w:rsid w:val="003B65F9"/>
    <w:rsid w:val="003C0771"/>
    <w:rsid w:val="003C19DE"/>
    <w:rsid w:val="003E727A"/>
    <w:rsid w:val="003F738E"/>
    <w:rsid w:val="00430B1B"/>
    <w:rsid w:val="00470BB4"/>
    <w:rsid w:val="004775B6"/>
    <w:rsid w:val="004B1899"/>
    <w:rsid w:val="004B5233"/>
    <w:rsid w:val="004C5726"/>
    <w:rsid w:val="004E18F8"/>
    <w:rsid w:val="00511882"/>
    <w:rsid w:val="00520F2D"/>
    <w:rsid w:val="005219AB"/>
    <w:rsid w:val="005310DE"/>
    <w:rsid w:val="00541F83"/>
    <w:rsid w:val="005564BE"/>
    <w:rsid w:val="00572126"/>
    <w:rsid w:val="005C2224"/>
    <w:rsid w:val="005D498E"/>
    <w:rsid w:val="00646440"/>
    <w:rsid w:val="0065076B"/>
    <w:rsid w:val="00652112"/>
    <w:rsid w:val="00652ADF"/>
    <w:rsid w:val="0068080D"/>
    <w:rsid w:val="00685EAF"/>
    <w:rsid w:val="006A1C10"/>
    <w:rsid w:val="006D1C97"/>
    <w:rsid w:val="006D2126"/>
    <w:rsid w:val="006D5A78"/>
    <w:rsid w:val="007413FA"/>
    <w:rsid w:val="00764D25"/>
    <w:rsid w:val="00772C5A"/>
    <w:rsid w:val="00774D55"/>
    <w:rsid w:val="00795818"/>
    <w:rsid w:val="007A08F1"/>
    <w:rsid w:val="007A29B6"/>
    <w:rsid w:val="007B1B84"/>
    <w:rsid w:val="007D19BB"/>
    <w:rsid w:val="007F549B"/>
    <w:rsid w:val="007F6AAF"/>
    <w:rsid w:val="0082035A"/>
    <w:rsid w:val="0082107D"/>
    <w:rsid w:val="00842D51"/>
    <w:rsid w:val="0084504C"/>
    <w:rsid w:val="0084562F"/>
    <w:rsid w:val="00862224"/>
    <w:rsid w:val="008B5C4A"/>
    <w:rsid w:val="008C1F80"/>
    <w:rsid w:val="008C6670"/>
    <w:rsid w:val="008F5765"/>
    <w:rsid w:val="009073B9"/>
    <w:rsid w:val="00913C7D"/>
    <w:rsid w:val="009405BC"/>
    <w:rsid w:val="00957544"/>
    <w:rsid w:val="009A401C"/>
    <w:rsid w:val="009B1060"/>
    <w:rsid w:val="009B7E4A"/>
    <w:rsid w:val="009B7FD1"/>
    <w:rsid w:val="009F57DB"/>
    <w:rsid w:val="00A1229D"/>
    <w:rsid w:val="00A34441"/>
    <w:rsid w:val="00A44916"/>
    <w:rsid w:val="00A609B0"/>
    <w:rsid w:val="00A612E6"/>
    <w:rsid w:val="00A73AD4"/>
    <w:rsid w:val="00A928A7"/>
    <w:rsid w:val="00AF0C74"/>
    <w:rsid w:val="00AF27E9"/>
    <w:rsid w:val="00B038A8"/>
    <w:rsid w:val="00B17F1E"/>
    <w:rsid w:val="00B327B7"/>
    <w:rsid w:val="00B4493A"/>
    <w:rsid w:val="00B62B4C"/>
    <w:rsid w:val="00B831AB"/>
    <w:rsid w:val="00B845C7"/>
    <w:rsid w:val="00B93620"/>
    <w:rsid w:val="00BD2220"/>
    <w:rsid w:val="00C4344E"/>
    <w:rsid w:val="00C71AD1"/>
    <w:rsid w:val="00C96413"/>
    <w:rsid w:val="00CA47C2"/>
    <w:rsid w:val="00CD376D"/>
    <w:rsid w:val="00CE1487"/>
    <w:rsid w:val="00D04567"/>
    <w:rsid w:val="00D06FCF"/>
    <w:rsid w:val="00D14D62"/>
    <w:rsid w:val="00D5203A"/>
    <w:rsid w:val="00D54BAF"/>
    <w:rsid w:val="00D608FB"/>
    <w:rsid w:val="00DC02ED"/>
    <w:rsid w:val="00DC618A"/>
    <w:rsid w:val="00DD6748"/>
    <w:rsid w:val="00DF4338"/>
    <w:rsid w:val="00E03160"/>
    <w:rsid w:val="00E1050C"/>
    <w:rsid w:val="00E1478D"/>
    <w:rsid w:val="00E27AD0"/>
    <w:rsid w:val="00E53BA1"/>
    <w:rsid w:val="00E61295"/>
    <w:rsid w:val="00E67F24"/>
    <w:rsid w:val="00ED4FCB"/>
    <w:rsid w:val="00EE3D8F"/>
    <w:rsid w:val="00F00921"/>
    <w:rsid w:val="00F01682"/>
    <w:rsid w:val="00F250C0"/>
    <w:rsid w:val="00F32EF8"/>
    <w:rsid w:val="00F36F4F"/>
    <w:rsid w:val="00F50CFE"/>
    <w:rsid w:val="00F50FD1"/>
    <w:rsid w:val="00F96DCB"/>
    <w:rsid w:val="00FC51B3"/>
    <w:rsid w:val="00FE15F5"/>
    <w:rsid w:val="00FF35D5"/>
    <w:rsid w:val="05C4AF7C"/>
    <w:rsid w:val="0EA11D53"/>
    <w:rsid w:val="128A0A27"/>
    <w:rsid w:val="1A30B60D"/>
    <w:rsid w:val="1BAC1B28"/>
    <w:rsid w:val="2212B18C"/>
    <w:rsid w:val="31BD4E99"/>
    <w:rsid w:val="37774BF0"/>
    <w:rsid w:val="38A67B96"/>
    <w:rsid w:val="3D7E0E1F"/>
    <w:rsid w:val="4FC0FFDB"/>
    <w:rsid w:val="5A554C20"/>
    <w:rsid w:val="663887CF"/>
    <w:rsid w:val="7942E9FE"/>
    <w:rsid w:val="7A7A5B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477C5"/>
  <w15:chartTrackingRefBased/>
  <w15:docId w15:val="{8C8714FF-8FA3-4425-80E0-DBCE6E37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en-GB"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outlineLvl w:val="2"/>
    </w:pPr>
    <w:rPr>
      <w:b/>
      <w:bCs/>
      <w:sz w:val="23"/>
      <w:lang w:val="en-US"/>
    </w:rPr>
  </w:style>
  <w:style w:type="paragraph" w:styleId="Heading6">
    <w:name w:val="heading 6"/>
    <w:basedOn w:val="Normal"/>
    <w:next w:val="Normal"/>
    <w:link w:val="Heading6Char"/>
    <w:uiPriority w:val="9"/>
    <w:semiHidden/>
    <w:unhideWhenUsed/>
    <w:qFormat/>
    <w:rsid w:val="005310DE"/>
    <w:pPr>
      <w:spacing w:before="240" w:after="60"/>
      <w:outlineLvl w:val="5"/>
    </w:pPr>
    <w:rPr>
      <w:rFonts w:ascii="Calibri" w:hAnsi="Calibri" w:cs="Times New Roman"/>
      <w:b/>
      <w:bCs/>
      <w:sz w:val="22"/>
      <w:szCs w:val="22"/>
    </w:rPr>
  </w:style>
  <w:style w:type="paragraph" w:styleId="Heading9">
    <w:name w:val="heading 9"/>
    <w:basedOn w:val="Normal"/>
    <w:next w:val="Normal"/>
    <w:link w:val="Heading9Char"/>
    <w:uiPriority w:val="9"/>
    <w:semiHidden/>
    <w:unhideWhenUsed/>
    <w:qFormat/>
    <w:rsid w:val="005310DE"/>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Arial Black" w:hAnsi="Arial Black"/>
      <w:b/>
      <w:bCs/>
      <w:szCs w:val="20"/>
    </w:rPr>
  </w:style>
  <w:style w:type="paragraph" w:styleId="Header">
    <w:name w:val="header"/>
    <w:basedOn w:val="Normal"/>
    <w:link w:val="HeaderChar"/>
    <w:unhideWhenUsed/>
    <w:rsid w:val="003C19DE"/>
    <w:pPr>
      <w:tabs>
        <w:tab w:val="center" w:pos="4513"/>
        <w:tab w:val="right" w:pos="9026"/>
      </w:tabs>
    </w:pPr>
  </w:style>
  <w:style w:type="character" w:customStyle="1" w:styleId="HeaderChar">
    <w:name w:val="Header Char"/>
    <w:link w:val="Header"/>
    <w:rsid w:val="003C19DE"/>
    <w:rPr>
      <w:rFonts w:ascii="Arial" w:hAnsi="Arial" w:cs="Arial"/>
      <w:sz w:val="24"/>
      <w:szCs w:val="24"/>
      <w:lang w:eastAsia="en-US"/>
    </w:rPr>
  </w:style>
  <w:style w:type="paragraph" w:styleId="Footer">
    <w:name w:val="footer"/>
    <w:basedOn w:val="Normal"/>
    <w:link w:val="FooterChar"/>
    <w:uiPriority w:val="99"/>
    <w:unhideWhenUsed/>
    <w:rsid w:val="003C19DE"/>
    <w:pPr>
      <w:tabs>
        <w:tab w:val="center" w:pos="4513"/>
        <w:tab w:val="right" w:pos="9026"/>
      </w:tabs>
    </w:pPr>
  </w:style>
  <w:style w:type="character" w:customStyle="1" w:styleId="FooterChar">
    <w:name w:val="Footer Char"/>
    <w:link w:val="Footer"/>
    <w:uiPriority w:val="99"/>
    <w:rsid w:val="003C19DE"/>
    <w:rPr>
      <w:rFonts w:ascii="Arial" w:hAnsi="Arial" w:cs="Arial"/>
      <w:sz w:val="24"/>
      <w:szCs w:val="24"/>
      <w:lang w:eastAsia="en-US"/>
    </w:rPr>
  </w:style>
  <w:style w:type="character" w:customStyle="1" w:styleId="Heading6Char">
    <w:name w:val="Heading 6 Char"/>
    <w:link w:val="Heading6"/>
    <w:uiPriority w:val="9"/>
    <w:semiHidden/>
    <w:rsid w:val="005310DE"/>
    <w:rPr>
      <w:rFonts w:ascii="Calibri" w:eastAsia="Times New Roman" w:hAnsi="Calibri" w:cs="Times New Roman"/>
      <w:b/>
      <w:bCs/>
      <w:sz w:val="22"/>
      <w:szCs w:val="22"/>
      <w:lang w:eastAsia="en-US"/>
    </w:rPr>
  </w:style>
  <w:style w:type="character" w:customStyle="1" w:styleId="Heading9Char">
    <w:name w:val="Heading 9 Char"/>
    <w:link w:val="Heading9"/>
    <w:uiPriority w:val="9"/>
    <w:semiHidden/>
    <w:rsid w:val="005310DE"/>
    <w:rPr>
      <w:rFonts w:ascii="Cambria" w:eastAsia="Times New Roman" w:hAnsi="Cambria" w:cs="Times New Roman"/>
      <w:sz w:val="22"/>
      <w:szCs w:val="22"/>
      <w:lang w:eastAsia="en-US"/>
    </w:rPr>
  </w:style>
  <w:style w:type="paragraph" w:styleId="NormalWeb">
    <w:name w:val="Normal (Web)"/>
    <w:basedOn w:val="Normal"/>
    <w:semiHidden/>
    <w:rsid w:val="005310DE"/>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326778"/>
    <w:rPr>
      <w:rFonts w:ascii="Tahoma" w:hAnsi="Tahoma" w:cs="Tahoma"/>
      <w:sz w:val="16"/>
      <w:szCs w:val="16"/>
    </w:rPr>
  </w:style>
  <w:style w:type="character" w:customStyle="1" w:styleId="BalloonTextChar">
    <w:name w:val="Balloon Text Char"/>
    <w:link w:val="BalloonText"/>
    <w:uiPriority w:val="99"/>
    <w:semiHidden/>
    <w:rsid w:val="00326778"/>
    <w:rPr>
      <w:rFonts w:ascii="Tahoma" w:hAnsi="Tahoma" w:cs="Tahoma"/>
      <w:sz w:val="16"/>
      <w:szCs w:val="16"/>
      <w:lang w:eastAsia="en-US"/>
    </w:rPr>
  </w:style>
  <w:style w:type="paragraph" w:styleId="ListParagraph">
    <w:name w:val="List Paragraph"/>
    <w:basedOn w:val="Normal"/>
    <w:uiPriority w:val="34"/>
    <w:qFormat/>
    <w:rsid w:val="00351F98"/>
    <w:pPr>
      <w:ind w:left="720"/>
      <w:contextualSpacing/>
    </w:pPr>
    <w:rPr>
      <w:rFonts w:cs="Times New Roman"/>
    </w:rPr>
  </w:style>
  <w:style w:type="paragraph" w:styleId="BodyText">
    <w:name w:val="Body Text"/>
    <w:basedOn w:val="Normal"/>
    <w:link w:val="BodyTextChar"/>
    <w:uiPriority w:val="99"/>
    <w:semiHidden/>
    <w:unhideWhenUsed/>
    <w:rsid w:val="00B17F1E"/>
    <w:pPr>
      <w:spacing w:after="120"/>
    </w:pPr>
  </w:style>
  <w:style w:type="character" w:customStyle="1" w:styleId="BodyTextChar">
    <w:name w:val="Body Text Char"/>
    <w:link w:val="BodyText"/>
    <w:uiPriority w:val="99"/>
    <w:semiHidden/>
    <w:rsid w:val="00B17F1E"/>
    <w:rPr>
      <w:rFonts w:ascii="Arial" w:hAnsi="Arial" w:cs="Arial"/>
      <w:sz w:val="24"/>
      <w:szCs w:val="24"/>
      <w:lang w:eastAsia="en-US"/>
    </w:rPr>
  </w:style>
  <w:style w:type="character" w:customStyle="1" w:styleId="normaltextrun">
    <w:name w:val="normaltextrun"/>
    <w:basedOn w:val="DefaultParagraphFont"/>
    <w:rsid w:val="00AF0C74"/>
  </w:style>
  <w:style w:type="character" w:customStyle="1" w:styleId="eop">
    <w:name w:val="eop"/>
    <w:basedOn w:val="DefaultParagraphFont"/>
    <w:rsid w:val="00AF0C74"/>
  </w:style>
  <w:style w:type="table" w:styleId="TableGrid">
    <w:name w:val="Table Grid"/>
    <w:basedOn w:val="TableNormal"/>
    <w:uiPriority w:val="59"/>
    <w:rsid w:val="003F73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F4338"/>
    <w:rPr>
      <w:rFonts w:ascii="Arial" w:hAnsi="Arial" w:cs="Arial"/>
      <w:sz w:val="24"/>
      <w:szCs w:val="24"/>
      <w:lang w:val="en-GB" w:eastAsia="en-US"/>
    </w:rPr>
  </w:style>
  <w:style w:type="paragraph" w:styleId="NoSpacing">
    <w:name w:val="No Spacing"/>
    <w:uiPriority w:val="1"/>
    <w:qFormat/>
    <w:rsid w:val="0084562F"/>
    <w:rPr>
      <w:rFonts w:ascii="Arial"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8681">
      <w:bodyDiv w:val="1"/>
      <w:marLeft w:val="0"/>
      <w:marRight w:val="0"/>
      <w:marTop w:val="0"/>
      <w:marBottom w:val="0"/>
      <w:divBdr>
        <w:top w:val="none" w:sz="0" w:space="0" w:color="auto"/>
        <w:left w:val="none" w:sz="0" w:space="0" w:color="auto"/>
        <w:bottom w:val="none" w:sz="0" w:space="0" w:color="auto"/>
        <w:right w:val="none" w:sz="0" w:space="0" w:color="auto"/>
      </w:divBdr>
    </w:div>
    <w:div w:id="16638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3" ma:contentTypeDescription="Create a new document." ma:contentTypeScope="" ma:versionID="9ad333040b1b9356de72b8e69981ea93">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767e5949cc8d1908989ca58288e762d0"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CABBD-B868-4EA0-A944-5FFAED18A5DF}">
  <ds:schemaRefs>
    <ds:schemaRef ds:uri="http://schemas.microsoft.com/office/2006/metadata/longProperties"/>
  </ds:schemaRefs>
</ds:datastoreItem>
</file>

<file path=customXml/itemProps2.xml><?xml version="1.0" encoding="utf-8"?>
<ds:datastoreItem xmlns:ds="http://schemas.openxmlformats.org/officeDocument/2006/customXml" ds:itemID="{C37CA174-9AFB-427C-8BDF-21CB8BC20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960C1-9098-47EB-942C-B5C8108A56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5187</Characters>
  <Application>Microsoft Office Word</Application>
  <DocSecurity>0</DocSecurity>
  <Lines>43</Lines>
  <Paragraphs>12</Paragraphs>
  <ScaleCrop>false</ScaleCrop>
  <Company>.</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David Lane</dc:creator>
  <cp:keywords/>
  <cp:lastModifiedBy>Elaine Hanrahan</cp:lastModifiedBy>
  <cp:revision>2</cp:revision>
  <cp:lastPrinted>2024-03-26T21:53:00Z</cp:lastPrinted>
  <dcterms:created xsi:type="dcterms:W3CDTF">2024-05-30T08:24:00Z</dcterms:created>
  <dcterms:modified xsi:type="dcterms:W3CDTF">2024-05-30T08:24:00Z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Version">
    <vt:lpwstr>2.00000000000000</vt:lpwstr>
  </property>
  <property fmtid="{D5CDD505-2E9C-101B-9397-08002B2CF9AE}" pid="3" name="display_urn:schemas-microsoft-com:office:office#Form_x0020_Owner">
    <vt:lpwstr>Laura Szendy</vt:lpwstr>
  </property>
  <property fmtid="{D5CDD505-2E9C-101B-9397-08002B2CF9AE}" pid="4" name="Form Owner">
    <vt:lpwstr>16</vt:lpwstr>
  </property>
  <property fmtid="{D5CDD505-2E9C-101B-9397-08002B2CF9AE}" pid="5" name="Date of Revision">
    <vt:lpwstr>2014-07-01T00:00:00Z</vt:lpwstr>
  </property>
  <property fmtid="{D5CDD505-2E9C-101B-9397-08002B2CF9AE}" pid="6" name="Date of next Revision">
    <vt:lpwstr>2015-08-01T00:00:00Z</vt:lpwstr>
  </property>
  <property fmtid="{D5CDD505-2E9C-101B-9397-08002B2CF9AE}" pid="7" name="Form Description">
    <vt:lpwstr>HR058 Pro-forma job description</vt:lpwstr>
  </property>
  <property fmtid="{D5CDD505-2E9C-101B-9397-08002B2CF9AE}" pid="8" name="xd_Signature">
    <vt:lpwstr/>
  </property>
  <property fmtid="{D5CDD505-2E9C-101B-9397-08002B2CF9AE}" pid="9" name="display_urn:schemas-microsoft-com:office:office#Editor">
    <vt:lpwstr>Tracey Newton</vt:lpwstr>
  </property>
  <property fmtid="{D5CDD505-2E9C-101B-9397-08002B2CF9AE}" pid="10" name="Order">
    <vt:lpwstr>2102000.00000000</vt:lpwstr>
  </property>
  <property fmtid="{D5CDD505-2E9C-101B-9397-08002B2CF9AE}" pid="11" name="ComplianceAssetId">
    <vt:lpwstr/>
  </property>
  <property fmtid="{D5CDD505-2E9C-101B-9397-08002B2CF9AE}" pid="12" name="TemplateUrl">
    <vt:lpwstr/>
  </property>
  <property fmtid="{D5CDD505-2E9C-101B-9397-08002B2CF9AE}" pid="13" name="xd_ProgID">
    <vt:lpwstr/>
  </property>
  <property fmtid="{D5CDD505-2E9C-101B-9397-08002B2CF9AE}" pid="14" name="SharedWithUsers">
    <vt:lpwstr/>
  </property>
  <property fmtid="{D5CDD505-2E9C-101B-9397-08002B2CF9AE}" pid="15" name="display_urn:schemas-microsoft-com:office:office#Author">
    <vt:lpwstr>Tracey Newton</vt:lpwstr>
  </property>
  <property fmtid="{D5CDD505-2E9C-101B-9397-08002B2CF9AE}" pid="16" name="ContentTypeId">
    <vt:lpwstr>0x010100E76BBBE419C2B4449571DA9FE3A1B914</vt:lpwstr>
  </property>
</Properties>
</file>